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0BF8B" w14:textId="2EC650C5" w:rsidR="00211DB1" w:rsidRDefault="0010150A" w:rsidP="00346795">
      <w:pPr>
        <w:jc w:val="center"/>
        <w:rPr>
          <w:rFonts w:ascii="Arial" w:hAnsi="Arial" w:cs="Arial"/>
          <w:b/>
          <w:bCs/>
          <w:color w:val="FF0000"/>
          <w:lang w:val="en-US"/>
        </w:rPr>
      </w:pPr>
      <w:r>
        <w:rPr>
          <w:rFonts w:cs="Arial"/>
          <w:noProof/>
          <w:lang w:eastAsia="en-GB"/>
        </w:rPr>
        <mc:AlternateContent>
          <mc:Choice Requires="wps">
            <w:drawing>
              <wp:anchor distT="0" distB="0" distL="114300" distR="114300" simplePos="0" relativeHeight="251659264" behindDoc="0" locked="0" layoutInCell="1" allowOverlap="1" wp14:anchorId="3659D2B5" wp14:editId="5F41DA74">
                <wp:simplePos x="0" y="0"/>
                <wp:positionH relativeFrom="column">
                  <wp:posOffset>49364</wp:posOffset>
                </wp:positionH>
                <wp:positionV relativeFrom="paragraph">
                  <wp:posOffset>397510</wp:posOffset>
                </wp:positionV>
                <wp:extent cx="5865495" cy="34036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5495"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C90C85" w14:textId="77777777" w:rsidR="00211DB1" w:rsidRPr="006A7CCB" w:rsidRDefault="00211DB1" w:rsidP="00211DB1">
                            <w:pPr>
                              <w:jc w:val="center"/>
                              <w:rPr>
                                <w:rFonts w:ascii="12 Frutiger* 55 Roman   05103" w:hAnsi="12 Frutiger* 55 Roman   05103"/>
                                <w:b/>
                                <w:sz w:val="24"/>
                              </w:rPr>
                            </w:pPr>
                            <w:r w:rsidRPr="006A7CCB">
                              <w:rPr>
                                <w:rFonts w:ascii="12 Frutiger* 55 Roman   05103" w:hAnsi="12 Frutiger* 55 Roman   05103"/>
                                <w:b/>
                                <w:sz w:val="24"/>
                              </w:rPr>
                              <w:t>Improved methods and actionable tools for enhancing HTA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9D2B5" id="_x0000_t202" coordsize="21600,21600" o:spt="202" path="m,l,21600r21600,l21600,xe">
                <v:stroke joinstyle="miter"/>
                <v:path gradientshapeok="t" o:connecttype="rect"/>
              </v:shapetype>
              <v:shape id="Text Box 1" o:spid="_x0000_s1026" type="#_x0000_t202" style="position:absolute;left:0;text-align:left;margin-left:3.9pt;margin-top:31.3pt;width:461.8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" filled="f" stroked="f">
                <v:textbox>
                  <w:txbxContent>
                    <w:p w14:paraId="6EC90C85" w14:textId="77777777" w:rsidR="00211DB1" w:rsidRPr="006A7CCB" w:rsidRDefault="00211DB1" w:rsidP="00211DB1">
                      <w:pPr>
                        <w:jc w:val="center"/>
                        <w:rPr>
                          <w:rFonts w:ascii="12 Frutiger* 55 Roman   05103" w:hAnsi="12 Frutiger* 55 Roman   05103"/>
                          <w:b/>
                          <w:sz w:val="24"/>
                        </w:rPr>
                      </w:pPr>
                      <w:r w:rsidRPr="006A7CCB">
                        <w:rPr>
                          <w:rFonts w:ascii="12 Frutiger* 55 Roman   05103" w:hAnsi="12 Frutiger* 55 Roman   05103"/>
                          <w:b/>
                          <w:sz w:val="24"/>
                        </w:rPr>
                        <w:t>Improved methods and actionable tools for enhancing HTA</w:t>
                      </w:r>
                    </w:p>
                  </w:txbxContent>
                </v:textbox>
                <w10:wrap type="square"/>
              </v:shape>
            </w:pict>
          </mc:Fallback>
        </mc:AlternateContent>
      </w:r>
      <w:r w:rsidRPr="00A35346">
        <w:rPr>
          <w:rFonts w:cs="Arial"/>
          <w:noProof/>
          <w:lang w:val="en-CA" w:eastAsia="en-CA"/>
        </w:rPr>
        <w:drawing>
          <wp:anchor distT="0" distB="0" distL="114300" distR="114300" simplePos="0" relativeHeight="251660288" behindDoc="1" locked="0" layoutInCell="1" allowOverlap="1" wp14:anchorId="73592FB9" wp14:editId="21BA7493">
            <wp:simplePos x="0" y="0"/>
            <wp:positionH relativeFrom="column">
              <wp:posOffset>1517015</wp:posOffset>
            </wp:positionH>
            <wp:positionV relativeFrom="page">
              <wp:posOffset>721332</wp:posOffset>
            </wp:positionV>
            <wp:extent cx="2719070" cy="762635"/>
            <wp:effectExtent l="38100" t="38100" r="43180" b="37465"/>
            <wp:wrapTight wrapText="bothSides">
              <wp:wrapPolygon edited="0">
                <wp:start x="-303" y="-1079"/>
                <wp:lineTo x="-303" y="22122"/>
                <wp:lineTo x="21792" y="22122"/>
                <wp:lineTo x="21792" y="-1079"/>
                <wp:lineTo x="-303" y="-107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A-logo-400x261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9070" cy="762635"/>
                    </a:xfrm>
                    <a:prstGeom prst="rect">
                      <a:avLst/>
                    </a:prstGeom>
                    <a:ln w="38100">
                      <a:solidFill>
                        <a:schemeClr val="bg1"/>
                      </a:solidFill>
                    </a:ln>
                  </pic:spPr>
                </pic:pic>
              </a:graphicData>
            </a:graphic>
          </wp:anchor>
        </w:drawing>
      </w:r>
    </w:p>
    <w:p w14:paraId="1285C6D1" w14:textId="77777777" w:rsidR="0010150A" w:rsidRDefault="0010150A" w:rsidP="00346795">
      <w:pPr>
        <w:jc w:val="center"/>
        <w:rPr>
          <w:rFonts w:ascii="Arial" w:hAnsi="Arial" w:cs="Arial"/>
          <w:b/>
          <w:bCs/>
          <w:color w:val="808080" w:themeColor="background1" w:themeShade="80"/>
          <w:sz w:val="28"/>
          <w:szCs w:val="28"/>
          <w:highlight w:val="yellow"/>
          <w:lang w:val="en-US"/>
        </w:rPr>
      </w:pPr>
    </w:p>
    <w:p w14:paraId="60F9F672" w14:textId="091555B5" w:rsidR="00DA349E" w:rsidRPr="00DA349E" w:rsidRDefault="00DA349E" w:rsidP="00346795">
      <w:pPr>
        <w:jc w:val="center"/>
        <w:rPr>
          <w:rFonts w:ascii="Arial" w:hAnsi="Arial" w:cs="Arial"/>
          <w:b/>
          <w:bCs/>
          <w:color w:val="808080" w:themeColor="background1" w:themeShade="80"/>
          <w:sz w:val="28"/>
          <w:szCs w:val="28"/>
          <w:highlight w:val="yellow"/>
          <w:lang w:val="en-US"/>
        </w:rPr>
      </w:pPr>
      <w:r w:rsidRPr="00DA349E">
        <w:rPr>
          <w:rFonts w:ascii="Arial" w:hAnsi="Arial" w:cs="Arial"/>
          <w:b/>
          <w:bCs/>
          <w:color w:val="808080" w:themeColor="background1" w:themeShade="80"/>
          <w:sz w:val="28"/>
          <w:szCs w:val="28"/>
          <w:highlight w:val="yellow"/>
          <w:lang w:val="en-US"/>
        </w:rPr>
        <w:t xml:space="preserve">Template for Outcomes-Based Managed Entry Agreement </w:t>
      </w:r>
    </w:p>
    <w:p w14:paraId="4CD91EBA" w14:textId="66B71FE3" w:rsidR="00DA349E" w:rsidRDefault="00DA349E" w:rsidP="00346795">
      <w:pPr>
        <w:jc w:val="center"/>
        <w:rPr>
          <w:rFonts w:ascii="Arial" w:hAnsi="Arial" w:cs="Arial"/>
          <w:b/>
          <w:bCs/>
          <w:color w:val="808080" w:themeColor="background1" w:themeShade="80"/>
          <w:sz w:val="28"/>
          <w:szCs w:val="28"/>
          <w:lang w:val="en-US"/>
        </w:rPr>
      </w:pPr>
      <w:r w:rsidRPr="00DA349E">
        <w:rPr>
          <w:rFonts w:ascii="Arial" w:hAnsi="Arial" w:cs="Arial"/>
          <w:b/>
          <w:bCs/>
          <w:color w:val="808080" w:themeColor="background1" w:themeShade="80"/>
          <w:sz w:val="28"/>
          <w:szCs w:val="28"/>
          <w:highlight w:val="yellow"/>
          <w:lang w:val="en-US"/>
        </w:rPr>
        <w:t>of a Rare Disease Treatment</w:t>
      </w:r>
    </w:p>
    <w:p w14:paraId="1A4F3B15" w14:textId="0ACC00DF" w:rsidR="00DA349E" w:rsidRPr="00DA349E" w:rsidRDefault="00DA349E" w:rsidP="00346795">
      <w:pPr>
        <w:jc w:val="center"/>
        <w:rPr>
          <w:rFonts w:ascii="Arial" w:hAnsi="Arial" w:cs="Arial"/>
          <w:b/>
          <w:bCs/>
          <w:color w:val="000000" w:themeColor="text1"/>
          <w:sz w:val="28"/>
          <w:szCs w:val="28"/>
          <w:lang w:val="en-US"/>
        </w:rPr>
      </w:pPr>
      <w:r w:rsidRPr="00DA349E">
        <w:rPr>
          <w:rFonts w:ascii="Arial" w:hAnsi="Arial" w:cs="Arial"/>
          <w:b/>
          <w:bCs/>
          <w:color w:val="000000" w:themeColor="text1"/>
          <w:sz w:val="28"/>
          <w:szCs w:val="28"/>
          <w:highlight w:val="cyan"/>
          <w:lang w:val="en-US"/>
        </w:rPr>
        <w:t>Draft for consultation by 1 February 2021</w:t>
      </w:r>
    </w:p>
    <w:p w14:paraId="0DF6797F" w14:textId="77777777" w:rsidR="00DA349E" w:rsidRDefault="00DA349E" w:rsidP="00346795">
      <w:pPr>
        <w:jc w:val="center"/>
        <w:rPr>
          <w:rFonts w:ascii="Arial" w:hAnsi="Arial" w:cs="Arial"/>
          <w:b/>
          <w:bCs/>
          <w:color w:val="FF0000"/>
          <w:sz w:val="28"/>
          <w:szCs w:val="28"/>
          <w:lang w:val="en-US"/>
        </w:rPr>
      </w:pPr>
    </w:p>
    <w:p w14:paraId="4B36610F" w14:textId="47DD403F" w:rsidR="00FC593D" w:rsidRPr="00211DB1" w:rsidRDefault="00FC593D" w:rsidP="00346795">
      <w:pPr>
        <w:jc w:val="center"/>
        <w:rPr>
          <w:rFonts w:ascii="Arial" w:hAnsi="Arial" w:cs="Arial"/>
          <w:b/>
          <w:bCs/>
          <w:color w:val="FF0000"/>
          <w:sz w:val="28"/>
          <w:szCs w:val="28"/>
          <w:lang w:val="en-US"/>
        </w:rPr>
      </w:pPr>
      <w:r w:rsidRPr="00211DB1">
        <w:rPr>
          <w:rFonts w:ascii="Arial" w:hAnsi="Arial" w:cs="Arial"/>
          <w:b/>
          <w:bCs/>
          <w:color w:val="FF0000"/>
          <w:sz w:val="28"/>
          <w:szCs w:val="28"/>
          <w:lang w:val="en-US"/>
        </w:rPr>
        <w:t>HTA</w:t>
      </w:r>
      <w:r w:rsidR="00CF3D5D">
        <w:rPr>
          <w:rFonts w:ascii="Arial" w:hAnsi="Arial" w:cs="Arial"/>
          <w:b/>
          <w:bCs/>
          <w:color w:val="FF0000"/>
          <w:sz w:val="28"/>
          <w:szCs w:val="28"/>
          <w:lang w:val="en-US"/>
        </w:rPr>
        <w:t xml:space="preserve"> BODY</w:t>
      </w:r>
      <w:r w:rsidRPr="00211DB1">
        <w:rPr>
          <w:rFonts w:ascii="Arial" w:hAnsi="Arial" w:cs="Arial"/>
          <w:b/>
          <w:bCs/>
          <w:color w:val="FF0000"/>
          <w:sz w:val="28"/>
          <w:szCs w:val="28"/>
          <w:lang w:val="en-US"/>
        </w:rPr>
        <w:t>/</w:t>
      </w:r>
      <w:r w:rsidR="00CF3D5D">
        <w:rPr>
          <w:rFonts w:ascii="Arial" w:hAnsi="Arial" w:cs="Arial"/>
          <w:b/>
          <w:bCs/>
          <w:color w:val="FF0000"/>
          <w:sz w:val="28"/>
          <w:szCs w:val="28"/>
          <w:lang w:val="en-US"/>
        </w:rPr>
        <w:t xml:space="preserve">HEALTHCARE </w:t>
      </w:r>
      <w:r w:rsidRPr="00211DB1">
        <w:rPr>
          <w:rFonts w:ascii="Arial" w:hAnsi="Arial" w:cs="Arial"/>
          <w:b/>
          <w:bCs/>
          <w:color w:val="FF0000"/>
          <w:sz w:val="28"/>
          <w:szCs w:val="28"/>
          <w:lang w:val="en-US"/>
        </w:rPr>
        <w:t>PAYER NAME</w:t>
      </w:r>
    </w:p>
    <w:p w14:paraId="1F8DFDC2" w14:textId="267A890C" w:rsidR="00266EF6" w:rsidRPr="00211DB1" w:rsidRDefault="00E82215" w:rsidP="00346795">
      <w:pPr>
        <w:jc w:val="center"/>
        <w:rPr>
          <w:rFonts w:ascii="Arial" w:hAnsi="Arial" w:cs="Arial"/>
          <w:b/>
          <w:bCs/>
          <w:sz w:val="28"/>
          <w:szCs w:val="28"/>
          <w:lang w:val="en-US"/>
        </w:rPr>
      </w:pPr>
      <w:r w:rsidRPr="00211DB1">
        <w:rPr>
          <w:rFonts w:ascii="Arial" w:hAnsi="Arial" w:cs="Arial"/>
          <w:b/>
          <w:bCs/>
          <w:sz w:val="28"/>
          <w:szCs w:val="28"/>
          <w:lang w:val="en-US"/>
        </w:rPr>
        <w:t>OUTCOMES-BASED MANAGED ENTRY AGREEMENT</w:t>
      </w:r>
    </w:p>
    <w:p w14:paraId="74680261" w14:textId="77777777" w:rsidR="00211DB1" w:rsidRDefault="00E82215" w:rsidP="00346795">
      <w:pPr>
        <w:jc w:val="center"/>
        <w:rPr>
          <w:rFonts w:ascii="Arial" w:hAnsi="Arial" w:cs="Arial"/>
          <w:b/>
          <w:bCs/>
          <w:color w:val="FF0000"/>
          <w:sz w:val="28"/>
          <w:szCs w:val="28"/>
          <w:lang w:val="en-US"/>
        </w:rPr>
      </w:pPr>
      <w:r w:rsidRPr="00211DB1">
        <w:rPr>
          <w:rFonts w:ascii="Arial" w:hAnsi="Arial" w:cs="Arial"/>
          <w:b/>
          <w:bCs/>
          <w:sz w:val="28"/>
          <w:szCs w:val="28"/>
          <w:lang w:val="en-US"/>
        </w:rPr>
        <w:t xml:space="preserve">FOR </w:t>
      </w:r>
      <w:r w:rsidR="00266EF6" w:rsidRPr="00211DB1">
        <w:rPr>
          <w:rFonts w:ascii="Arial" w:hAnsi="Arial" w:cs="Arial"/>
          <w:b/>
          <w:bCs/>
          <w:color w:val="FF0000"/>
          <w:sz w:val="28"/>
          <w:szCs w:val="28"/>
          <w:lang w:val="en-US"/>
        </w:rPr>
        <w:t>&lt;</w:t>
      </w:r>
      <w:r w:rsidRPr="00211DB1">
        <w:rPr>
          <w:rFonts w:ascii="Arial" w:hAnsi="Arial" w:cs="Arial"/>
          <w:b/>
          <w:bCs/>
          <w:color w:val="FF0000"/>
          <w:sz w:val="28"/>
          <w:szCs w:val="28"/>
          <w:lang w:val="en-US"/>
        </w:rPr>
        <w:t>RARE DISEASE TREATMENT</w:t>
      </w:r>
      <w:r w:rsidR="00266EF6" w:rsidRPr="00211DB1">
        <w:rPr>
          <w:rFonts w:ascii="Arial" w:hAnsi="Arial" w:cs="Arial"/>
          <w:b/>
          <w:bCs/>
          <w:color w:val="FF0000"/>
          <w:sz w:val="28"/>
          <w:szCs w:val="28"/>
          <w:lang w:val="en-US"/>
        </w:rPr>
        <w:t>&gt;</w:t>
      </w:r>
      <w:r w:rsidR="00346795" w:rsidRPr="00211DB1">
        <w:rPr>
          <w:rFonts w:ascii="Arial" w:hAnsi="Arial" w:cs="Arial"/>
          <w:b/>
          <w:bCs/>
          <w:color w:val="FF0000"/>
          <w:sz w:val="28"/>
          <w:szCs w:val="28"/>
          <w:lang w:val="en-US"/>
        </w:rPr>
        <w:t xml:space="preserve"> </w:t>
      </w:r>
    </w:p>
    <w:p w14:paraId="288E9EC0" w14:textId="515CE91E" w:rsidR="005D668B" w:rsidRPr="00211DB1" w:rsidRDefault="00346795" w:rsidP="00346795">
      <w:pPr>
        <w:jc w:val="center"/>
        <w:rPr>
          <w:rFonts w:ascii="Arial" w:hAnsi="Arial" w:cs="Arial"/>
          <w:b/>
          <w:bCs/>
          <w:color w:val="FF0000"/>
          <w:sz w:val="28"/>
          <w:szCs w:val="28"/>
          <w:lang w:val="en-US"/>
        </w:rPr>
      </w:pPr>
      <w:r w:rsidRPr="00211DB1">
        <w:rPr>
          <w:rFonts w:ascii="Arial" w:hAnsi="Arial" w:cs="Arial"/>
          <w:b/>
          <w:bCs/>
          <w:sz w:val="28"/>
          <w:szCs w:val="28"/>
          <w:lang w:val="en-US"/>
        </w:rPr>
        <w:t>IN</w:t>
      </w:r>
      <w:r w:rsidRPr="00211DB1">
        <w:rPr>
          <w:rFonts w:ascii="Arial" w:hAnsi="Arial" w:cs="Arial"/>
          <w:b/>
          <w:bCs/>
          <w:color w:val="FF0000"/>
          <w:sz w:val="28"/>
          <w:szCs w:val="28"/>
          <w:lang w:val="en-US"/>
        </w:rPr>
        <w:t xml:space="preserve"> &lt;</w:t>
      </w:r>
      <w:r w:rsidR="008217F9" w:rsidRPr="00211DB1">
        <w:rPr>
          <w:rFonts w:ascii="Arial" w:hAnsi="Arial" w:cs="Arial"/>
          <w:b/>
          <w:bCs/>
          <w:color w:val="FF0000"/>
          <w:sz w:val="28"/>
          <w:szCs w:val="28"/>
          <w:lang w:val="en-US"/>
        </w:rPr>
        <w:t xml:space="preserve"> REIMBURSED </w:t>
      </w:r>
      <w:r w:rsidRPr="00211DB1">
        <w:rPr>
          <w:rFonts w:ascii="Arial" w:hAnsi="Arial" w:cs="Arial"/>
          <w:b/>
          <w:bCs/>
          <w:color w:val="FF0000"/>
          <w:sz w:val="28"/>
          <w:szCs w:val="28"/>
          <w:lang w:val="en-US"/>
        </w:rPr>
        <w:t>INDICATION&gt;</w:t>
      </w:r>
    </w:p>
    <w:tbl>
      <w:tblPr>
        <w:tblStyle w:val="TableGrid"/>
        <w:tblW w:w="0" w:type="auto"/>
        <w:tblLook w:val="04A0" w:firstRow="1" w:lastRow="0" w:firstColumn="1" w:lastColumn="0" w:noHBand="0" w:noVBand="1"/>
      </w:tblPr>
      <w:tblGrid>
        <w:gridCol w:w="4390"/>
        <w:gridCol w:w="4394"/>
      </w:tblGrid>
      <w:tr w:rsidR="005E4F92" w:rsidRPr="00795762" w14:paraId="71CC3267" w14:textId="77777777" w:rsidTr="0010150A">
        <w:tc>
          <w:tcPr>
            <w:tcW w:w="4390" w:type="dxa"/>
          </w:tcPr>
          <w:p w14:paraId="4FBDA3AC" w14:textId="237D61FB" w:rsidR="005E4F92" w:rsidRPr="00795762" w:rsidRDefault="00F67E75" w:rsidP="00FF717F">
            <w:pPr>
              <w:rPr>
                <w:rFonts w:ascii="Arial" w:hAnsi="Arial" w:cs="Arial"/>
                <w:lang w:val="en-US"/>
              </w:rPr>
            </w:pPr>
            <w:r>
              <w:rPr>
                <w:rFonts w:ascii="Arial" w:hAnsi="Arial" w:cs="Arial"/>
                <w:lang w:val="en-US"/>
              </w:rPr>
              <w:t>Rare Disease Treatment</w:t>
            </w:r>
          </w:p>
        </w:tc>
        <w:tc>
          <w:tcPr>
            <w:tcW w:w="4394" w:type="dxa"/>
          </w:tcPr>
          <w:p w14:paraId="64E40EE3" w14:textId="5D8D9A14" w:rsidR="00683550" w:rsidRDefault="00683550" w:rsidP="00FF717F">
            <w:pPr>
              <w:rPr>
                <w:rFonts w:ascii="Arial" w:hAnsi="Arial" w:cs="Arial"/>
                <w:color w:val="FF0000"/>
                <w:lang w:val="en-US"/>
              </w:rPr>
            </w:pPr>
            <w:r w:rsidRPr="0010150A">
              <w:rPr>
                <w:rFonts w:ascii="Arial" w:hAnsi="Arial" w:cs="Arial"/>
                <w:color w:val="FF0000"/>
                <w:highlight w:val="yellow"/>
                <w:lang w:val="en-US"/>
              </w:rPr>
              <w:t>[Complete details]</w:t>
            </w:r>
          </w:p>
          <w:p w14:paraId="0ECEB8EF" w14:textId="34957631" w:rsidR="00336C71" w:rsidRPr="00336C71" w:rsidRDefault="006D605E" w:rsidP="00FF717F">
            <w:pPr>
              <w:rPr>
                <w:rFonts w:ascii="Arial" w:hAnsi="Arial" w:cs="Arial"/>
                <w:color w:val="FF0000"/>
                <w:lang w:val="en-US"/>
              </w:rPr>
            </w:pPr>
            <w:r w:rsidRPr="00336C71">
              <w:rPr>
                <w:rFonts w:ascii="Arial" w:hAnsi="Arial" w:cs="Arial"/>
                <w:color w:val="FF0000"/>
                <w:lang w:val="en-US"/>
              </w:rPr>
              <w:t>Brand name/</w:t>
            </w:r>
          </w:p>
          <w:p w14:paraId="393CEFE7" w14:textId="6D28B523" w:rsidR="005E4F92" w:rsidRPr="00336C71" w:rsidRDefault="00336C71" w:rsidP="00FF717F">
            <w:pPr>
              <w:rPr>
                <w:rFonts w:ascii="Arial" w:hAnsi="Arial" w:cs="Arial"/>
                <w:color w:val="FF0000"/>
                <w:lang w:val="en-US"/>
              </w:rPr>
            </w:pPr>
            <w:r w:rsidRPr="00336C71">
              <w:rPr>
                <w:rFonts w:ascii="Arial" w:hAnsi="Arial" w:cs="Arial"/>
                <w:color w:val="FF0000"/>
                <w:lang w:val="en-US"/>
              </w:rPr>
              <w:t>N</w:t>
            </w:r>
            <w:r w:rsidR="006D605E" w:rsidRPr="00336C71">
              <w:rPr>
                <w:rFonts w:ascii="Arial" w:hAnsi="Arial" w:cs="Arial"/>
                <w:color w:val="FF0000"/>
                <w:lang w:val="en-US"/>
              </w:rPr>
              <w:t>on</w:t>
            </w:r>
            <w:r w:rsidRPr="00336C71">
              <w:rPr>
                <w:rFonts w:ascii="Arial" w:hAnsi="Arial" w:cs="Arial"/>
                <w:color w:val="FF0000"/>
                <w:lang w:val="en-US"/>
              </w:rPr>
              <w:t>-</w:t>
            </w:r>
            <w:r w:rsidR="006D605E" w:rsidRPr="00336C71">
              <w:rPr>
                <w:rFonts w:ascii="Arial" w:hAnsi="Arial" w:cs="Arial"/>
                <w:color w:val="FF0000"/>
                <w:lang w:val="en-US"/>
              </w:rPr>
              <w:t>proprietary name</w:t>
            </w:r>
          </w:p>
        </w:tc>
      </w:tr>
      <w:tr w:rsidR="005E4F92" w:rsidRPr="00795762" w14:paraId="2F994F5D" w14:textId="77777777" w:rsidTr="0010150A">
        <w:tc>
          <w:tcPr>
            <w:tcW w:w="4390" w:type="dxa"/>
          </w:tcPr>
          <w:p w14:paraId="41B6902E" w14:textId="0B9DB50B" w:rsidR="005E4F92" w:rsidRPr="00795762" w:rsidRDefault="00336C71" w:rsidP="00FF717F">
            <w:pPr>
              <w:rPr>
                <w:rFonts w:ascii="Arial" w:hAnsi="Arial" w:cs="Arial"/>
                <w:lang w:val="en-US"/>
              </w:rPr>
            </w:pPr>
            <w:r>
              <w:rPr>
                <w:rFonts w:ascii="Arial" w:hAnsi="Arial" w:cs="Arial"/>
                <w:lang w:val="en-US"/>
              </w:rPr>
              <w:t>I</w:t>
            </w:r>
            <w:r w:rsidR="005E4F92" w:rsidRPr="00795762">
              <w:rPr>
                <w:rFonts w:ascii="Arial" w:hAnsi="Arial" w:cs="Arial"/>
                <w:lang w:val="en-US"/>
              </w:rPr>
              <w:t>ndication</w:t>
            </w:r>
          </w:p>
        </w:tc>
        <w:tc>
          <w:tcPr>
            <w:tcW w:w="4394" w:type="dxa"/>
          </w:tcPr>
          <w:p w14:paraId="13C60ACE" w14:textId="3C372929" w:rsidR="005E4F92" w:rsidRPr="00336C71" w:rsidRDefault="00336C71" w:rsidP="00FF717F">
            <w:pPr>
              <w:rPr>
                <w:rFonts w:ascii="Arial" w:hAnsi="Arial" w:cs="Arial"/>
                <w:color w:val="FF0000"/>
                <w:lang w:val="en-US"/>
              </w:rPr>
            </w:pPr>
            <w:r w:rsidRPr="00336C71">
              <w:rPr>
                <w:rFonts w:ascii="Arial" w:hAnsi="Arial" w:cs="Arial"/>
                <w:color w:val="FF0000"/>
                <w:lang w:val="en-US"/>
              </w:rPr>
              <w:t>Reimbursed indication</w:t>
            </w:r>
            <w:r w:rsidRPr="00336C71">
              <w:rPr>
                <w:rStyle w:val="FootnoteReference"/>
                <w:rFonts w:ascii="Arial" w:hAnsi="Arial" w:cs="Arial"/>
                <w:color w:val="FF0000"/>
                <w:lang w:val="en-US"/>
              </w:rPr>
              <w:footnoteReference w:id="1"/>
            </w:r>
          </w:p>
        </w:tc>
      </w:tr>
      <w:tr w:rsidR="005E4F92" w:rsidRPr="00795762" w14:paraId="7996DA5C" w14:textId="77777777" w:rsidTr="0010150A">
        <w:tc>
          <w:tcPr>
            <w:tcW w:w="4390" w:type="dxa"/>
          </w:tcPr>
          <w:p w14:paraId="2786640D" w14:textId="5989C3DF" w:rsidR="005E4F92" w:rsidRPr="00795762" w:rsidRDefault="00336C71" w:rsidP="00FF717F">
            <w:pPr>
              <w:rPr>
                <w:rFonts w:ascii="Arial" w:hAnsi="Arial" w:cs="Arial"/>
                <w:lang w:val="en-US"/>
              </w:rPr>
            </w:pPr>
            <w:r>
              <w:rPr>
                <w:rFonts w:ascii="Arial" w:hAnsi="Arial" w:cs="Arial"/>
                <w:lang w:val="en-US"/>
              </w:rPr>
              <w:t xml:space="preserve">Posology </w:t>
            </w:r>
          </w:p>
        </w:tc>
        <w:tc>
          <w:tcPr>
            <w:tcW w:w="4394" w:type="dxa"/>
          </w:tcPr>
          <w:p w14:paraId="69B90237" w14:textId="3CEA2A82" w:rsidR="005E4F92" w:rsidRPr="00336C71" w:rsidRDefault="00336C71" w:rsidP="00FF717F">
            <w:pPr>
              <w:rPr>
                <w:rFonts w:ascii="Arial" w:hAnsi="Arial" w:cs="Arial"/>
                <w:color w:val="FF0000"/>
                <w:lang w:val="en-US"/>
              </w:rPr>
            </w:pPr>
            <w:r w:rsidRPr="00336C71">
              <w:rPr>
                <w:rFonts w:ascii="Arial" w:hAnsi="Arial" w:cs="Arial"/>
                <w:color w:val="FF0000"/>
                <w:lang w:val="en-US"/>
              </w:rPr>
              <w:t>Dosing including method of administration</w:t>
            </w:r>
          </w:p>
        </w:tc>
      </w:tr>
      <w:tr w:rsidR="005E4F92" w:rsidRPr="00795762" w14:paraId="4A1D1BD1" w14:textId="77777777" w:rsidTr="0010150A">
        <w:tc>
          <w:tcPr>
            <w:tcW w:w="4390" w:type="dxa"/>
          </w:tcPr>
          <w:p w14:paraId="712D8ABF" w14:textId="77777777" w:rsidR="00083BE1" w:rsidRDefault="005E4F92" w:rsidP="00FF717F">
            <w:pPr>
              <w:rPr>
                <w:rFonts w:ascii="Arial" w:hAnsi="Arial" w:cs="Arial"/>
                <w:lang w:val="en-US"/>
              </w:rPr>
            </w:pPr>
            <w:r w:rsidRPr="00795762">
              <w:rPr>
                <w:rFonts w:ascii="Arial" w:hAnsi="Arial" w:cs="Arial"/>
                <w:lang w:val="en-US"/>
              </w:rPr>
              <w:t xml:space="preserve">Signatories </w:t>
            </w:r>
          </w:p>
          <w:p w14:paraId="2B43E838" w14:textId="1725AE91" w:rsidR="005E4F92" w:rsidRPr="00795762" w:rsidRDefault="005E4F92" w:rsidP="00FF717F">
            <w:pPr>
              <w:rPr>
                <w:rFonts w:ascii="Arial" w:hAnsi="Arial" w:cs="Arial"/>
                <w:lang w:val="en-US"/>
              </w:rPr>
            </w:pPr>
            <w:r w:rsidRPr="00514D6A">
              <w:rPr>
                <w:rFonts w:ascii="Arial" w:hAnsi="Arial" w:cs="Arial"/>
                <w:i/>
                <w:iCs/>
                <w:color w:val="808080" w:themeColor="background1" w:themeShade="80"/>
                <w:highlight w:val="yellow"/>
                <w:lang w:val="en-US"/>
              </w:rPr>
              <w:t>[Alter</w:t>
            </w:r>
            <w:r w:rsidR="00083BE1">
              <w:rPr>
                <w:rFonts w:ascii="Arial" w:hAnsi="Arial" w:cs="Arial"/>
                <w:i/>
                <w:iCs/>
                <w:color w:val="808080" w:themeColor="background1" w:themeShade="80"/>
                <w:highlight w:val="yellow"/>
                <w:lang w:val="en-US"/>
              </w:rPr>
              <w:t xml:space="preserve"> </w:t>
            </w:r>
            <w:r w:rsidRPr="00514D6A">
              <w:rPr>
                <w:rFonts w:ascii="Arial" w:hAnsi="Arial" w:cs="Arial"/>
                <w:i/>
                <w:iCs/>
                <w:color w:val="808080" w:themeColor="background1" w:themeShade="80"/>
                <w:highlight w:val="yellow"/>
                <w:lang w:val="en-US"/>
              </w:rPr>
              <w:t>as appropriate</w:t>
            </w:r>
            <w:r w:rsidR="00083BE1">
              <w:rPr>
                <w:rFonts w:ascii="Arial" w:hAnsi="Arial" w:cs="Arial"/>
                <w:i/>
                <w:iCs/>
                <w:color w:val="808080" w:themeColor="background1" w:themeShade="80"/>
                <w:highlight w:val="yellow"/>
                <w:lang w:val="en-US"/>
              </w:rPr>
              <w:t>, delete this text</w:t>
            </w:r>
            <w:r w:rsidRPr="00514D6A">
              <w:rPr>
                <w:rFonts w:ascii="Arial" w:hAnsi="Arial" w:cs="Arial"/>
                <w:i/>
                <w:iCs/>
                <w:color w:val="808080" w:themeColor="background1" w:themeShade="80"/>
                <w:highlight w:val="yellow"/>
                <w:lang w:val="en-US"/>
              </w:rPr>
              <w:t>]</w:t>
            </w:r>
          </w:p>
        </w:tc>
        <w:tc>
          <w:tcPr>
            <w:tcW w:w="4394" w:type="dxa"/>
          </w:tcPr>
          <w:p w14:paraId="67307C4A" w14:textId="77777777" w:rsidR="005E4F92" w:rsidRPr="00336C71" w:rsidRDefault="005E4F92" w:rsidP="00FF717F">
            <w:pPr>
              <w:rPr>
                <w:rFonts w:ascii="Arial" w:hAnsi="Arial" w:cs="Arial"/>
                <w:color w:val="FF0000"/>
                <w:lang w:val="en-US"/>
              </w:rPr>
            </w:pPr>
          </w:p>
        </w:tc>
      </w:tr>
      <w:tr w:rsidR="00336C71" w:rsidRPr="00795762" w14:paraId="3F5FB75D" w14:textId="77777777" w:rsidTr="0010150A">
        <w:tc>
          <w:tcPr>
            <w:tcW w:w="4390" w:type="dxa"/>
          </w:tcPr>
          <w:p w14:paraId="59C10135" w14:textId="77777777" w:rsidR="00336C71" w:rsidRPr="00683550" w:rsidRDefault="00336C71" w:rsidP="00FF717F">
            <w:pPr>
              <w:jc w:val="right"/>
              <w:rPr>
                <w:rFonts w:ascii="Arial" w:hAnsi="Arial" w:cs="Arial"/>
                <w:color w:val="00B050"/>
                <w:lang w:val="en-US"/>
              </w:rPr>
            </w:pPr>
            <w:r w:rsidRPr="00683550">
              <w:rPr>
                <w:rFonts w:ascii="Arial" w:hAnsi="Arial" w:cs="Arial"/>
                <w:color w:val="00B050"/>
                <w:lang w:val="en-US"/>
              </w:rPr>
              <w:t>Healthcare Payer/Providers</w:t>
            </w:r>
          </w:p>
        </w:tc>
        <w:tc>
          <w:tcPr>
            <w:tcW w:w="4394" w:type="dxa"/>
            <w:vMerge w:val="restart"/>
          </w:tcPr>
          <w:p w14:paraId="141E9AFC" w14:textId="794D765B" w:rsidR="00336C71" w:rsidRDefault="00336C71" w:rsidP="00FF717F">
            <w:pPr>
              <w:rPr>
                <w:rFonts w:ascii="Arial" w:hAnsi="Arial" w:cs="Arial"/>
                <w:color w:val="FF0000"/>
                <w:lang w:val="en-US"/>
              </w:rPr>
            </w:pPr>
            <w:r>
              <w:rPr>
                <w:rFonts w:ascii="Arial" w:hAnsi="Arial" w:cs="Arial"/>
                <w:color w:val="FF0000"/>
                <w:lang w:val="en-US"/>
              </w:rPr>
              <w:t xml:space="preserve">Signature, name and role </w:t>
            </w:r>
          </w:p>
          <w:p w14:paraId="5C5837C0" w14:textId="50FCFA63" w:rsidR="00336C71" w:rsidRPr="00336C71" w:rsidRDefault="00336C71" w:rsidP="00FF717F">
            <w:pPr>
              <w:rPr>
                <w:rFonts w:ascii="Arial" w:hAnsi="Arial" w:cs="Arial"/>
                <w:color w:val="FF0000"/>
                <w:lang w:val="en-US"/>
              </w:rPr>
            </w:pPr>
            <w:r>
              <w:rPr>
                <w:rFonts w:ascii="Arial" w:hAnsi="Arial" w:cs="Arial"/>
                <w:color w:val="FF0000"/>
                <w:lang w:val="en-US"/>
              </w:rPr>
              <w:t>for each signatory</w:t>
            </w:r>
          </w:p>
        </w:tc>
      </w:tr>
      <w:tr w:rsidR="00336C71" w:rsidRPr="00795762" w14:paraId="34BE866A" w14:textId="77777777" w:rsidTr="0010150A">
        <w:tc>
          <w:tcPr>
            <w:tcW w:w="4390" w:type="dxa"/>
          </w:tcPr>
          <w:p w14:paraId="560A32DD" w14:textId="77777777" w:rsidR="00336C71" w:rsidRPr="00683550" w:rsidRDefault="00336C71" w:rsidP="00FF717F">
            <w:pPr>
              <w:jc w:val="right"/>
              <w:rPr>
                <w:rFonts w:ascii="Arial" w:hAnsi="Arial" w:cs="Arial"/>
                <w:color w:val="00B050"/>
                <w:lang w:val="en-US"/>
              </w:rPr>
            </w:pPr>
            <w:r w:rsidRPr="00683550">
              <w:rPr>
                <w:rFonts w:ascii="Arial" w:hAnsi="Arial" w:cs="Arial"/>
                <w:color w:val="00B050"/>
                <w:lang w:val="en-US"/>
              </w:rPr>
              <w:t>HTA body</w:t>
            </w:r>
          </w:p>
        </w:tc>
        <w:tc>
          <w:tcPr>
            <w:tcW w:w="4394" w:type="dxa"/>
            <w:vMerge/>
          </w:tcPr>
          <w:p w14:paraId="604E3E72" w14:textId="77777777" w:rsidR="00336C71" w:rsidRPr="00336C71" w:rsidRDefault="00336C71" w:rsidP="00FF717F">
            <w:pPr>
              <w:rPr>
                <w:rFonts w:ascii="Arial" w:hAnsi="Arial" w:cs="Arial"/>
                <w:color w:val="FF0000"/>
                <w:lang w:val="en-US"/>
              </w:rPr>
            </w:pPr>
          </w:p>
        </w:tc>
      </w:tr>
      <w:tr w:rsidR="00336C71" w:rsidRPr="00795762" w14:paraId="4D570C4D" w14:textId="77777777" w:rsidTr="0010150A">
        <w:tc>
          <w:tcPr>
            <w:tcW w:w="4390" w:type="dxa"/>
          </w:tcPr>
          <w:p w14:paraId="0C3752AC" w14:textId="77777777" w:rsidR="00336C71" w:rsidRPr="00683550" w:rsidRDefault="00336C71" w:rsidP="00FF717F">
            <w:pPr>
              <w:jc w:val="right"/>
              <w:rPr>
                <w:rFonts w:ascii="Arial" w:hAnsi="Arial" w:cs="Arial"/>
                <w:color w:val="00B050"/>
                <w:lang w:val="en-US"/>
              </w:rPr>
            </w:pPr>
            <w:r w:rsidRPr="00683550">
              <w:rPr>
                <w:rFonts w:ascii="Arial" w:hAnsi="Arial" w:cs="Arial"/>
                <w:color w:val="00B050"/>
                <w:lang w:val="en-US"/>
              </w:rPr>
              <w:t>Marketing Authorisation Holder</w:t>
            </w:r>
          </w:p>
        </w:tc>
        <w:tc>
          <w:tcPr>
            <w:tcW w:w="4394" w:type="dxa"/>
            <w:vMerge/>
          </w:tcPr>
          <w:p w14:paraId="416B52DF" w14:textId="77777777" w:rsidR="00336C71" w:rsidRPr="00336C71" w:rsidRDefault="00336C71" w:rsidP="00FF717F">
            <w:pPr>
              <w:rPr>
                <w:rFonts w:ascii="Arial" w:hAnsi="Arial" w:cs="Arial"/>
                <w:color w:val="FF0000"/>
                <w:lang w:val="en-US"/>
              </w:rPr>
            </w:pPr>
          </w:p>
        </w:tc>
      </w:tr>
      <w:tr w:rsidR="00336C71" w:rsidRPr="00795762" w14:paraId="62062EF6" w14:textId="77777777" w:rsidTr="0010150A">
        <w:tc>
          <w:tcPr>
            <w:tcW w:w="4390" w:type="dxa"/>
          </w:tcPr>
          <w:p w14:paraId="1F7FD744" w14:textId="77777777" w:rsidR="00336C71" w:rsidRPr="00683550" w:rsidRDefault="00336C71" w:rsidP="00FF717F">
            <w:pPr>
              <w:jc w:val="right"/>
              <w:rPr>
                <w:rFonts w:ascii="Arial" w:hAnsi="Arial" w:cs="Arial"/>
                <w:color w:val="00B050"/>
                <w:lang w:val="en-US"/>
              </w:rPr>
            </w:pPr>
            <w:r w:rsidRPr="00683550">
              <w:rPr>
                <w:rFonts w:ascii="Arial" w:hAnsi="Arial" w:cs="Arial"/>
                <w:color w:val="00B050"/>
                <w:lang w:val="en-US"/>
              </w:rPr>
              <w:t>Registry Holder</w:t>
            </w:r>
          </w:p>
        </w:tc>
        <w:tc>
          <w:tcPr>
            <w:tcW w:w="4394" w:type="dxa"/>
            <w:vMerge/>
          </w:tcPr>
          <w:p w14:paraId="067217C2" w14:textId="77777777" w:rsidR="00336C71" w:rsidRPr="00336C71" w:rsidRDefault="00336C71" w:rsidP="00FF717F">
            <w:pPr>
              <w:rPr>
                <w:rFonts w:ascii="Arial" w:hAnsi="Arial" w:cs="Arial"/>
                <w:color w:val="FF0000"/>
                <w:lang w:val="en-US"/>
              </w:rPr>
            </w:pPr>
          </w:p>
        </w:tc>
      </w:tr>
      <w:tr w:rsidR="00336C71" w:rsidRPr="00795762" w14:paraId="0BE51649" w14:textId="77777777" w:rsidTr="0010150A">
        <w:tc>
          <w:tcPr>
            <w:tcW w:w="4390" w:type="dxa"/>
          </w:tcPr>
          <w:p w14:paraId="22448A21" w14:textId="77777777" w:rsidR="00336C71" w:rsidRPr="00683550" w:rsidRDefault="00336C71" w:rsidP="00FF717F">
            <w:pPr>
              <w:jc w:val="right"/>
              <w:rPr>
                <w:rFonts w:ascii="Arial" w:hAnsi="Arial" w:cs="Arial"/>
                <w:color w:val="00B050"/>
                <w:lang w:val="en-US"/>
              </w:rPr>
            </w:pPr>
            <w:r w:rsidRPr="00683550">
              <w:rPr>
                <w:rFonts w:ascii="Arial" w:hAnsi="Arial" w:cs="Arial"/>
                <w:color w:val="00B050"/>
                <w:lang w:val="en-US"/>
              </w:rPr>
              <w:t>Medical Association</w:t>
            </w:r>
          </w:p>
        </w:tc>
        <w:tc>
          <w:tcPr>
            <w:tcW w:w="4394" w:type="dxa"/>
            <w:vMerge/>
          </w:tcPr>
          <w:p w14:paraId="3A73EA02" w14:textId="77777777" w:rsidR="00336C71" w:rsidRPr="00336C71" w:rsidRDefault="00336C71" w:rsidP="00FF717F">
            <w:pPr>
              <w:rPr>
                <w:rFonts w:ascii="Arial" w:hAnsi="Arial" w:cs="Arial"/>
                <w:color w:val="FF0000"/>
                <w:lang w:val="en-US"/>
              </w:rPr>
            </w:pPr>
          </w:p>
        </w:tc>
      </w:tr>
      <w:tr w:rsidR="00336C71" w:rsidRPr="00795762" w14:paraId="301EDD09" w14:textId="77777777" w:rsidTr="0010150A">
        <w:tc>
          <w:tcPr>
            <w:tcW w:w="4390" w:type="dxa"/>
          </w:tcPr>
          <w:p w14:paraId="6E94B3E7" w14:textId="77777777" w:rsidR="00336C71" w:rsidRPr="00683550" w:rsidRDefault="00336C71" w:rsidP="00FF717F">
            <w:pPr>
              <w:jc w:val="right"/>
              <w:rPr>
                <w:rFonts w:ascii="Arial" w:hAnsi="Arial" w:cs="Arial"/>
                <w:color w:val="00B050"/>
                <w:lang w:val="en-US"/>
              </w:rPr>
            </w:pPr>
            <w:r w:rsidRPr="00683550">
              <w:rPr>
                <w:rFonts w:ascii="Arial" w:hAnsi="Arial" w:cs="Arial"/>
                <w:color w:val="00B050"/>
                <w:lang w:val="en-US"/>
              </w:rPr>
              <w:t>Patient Organisations</w:t>
            </w:r>
          </w:p>
        </w:tc>
        <w:tc>
          <w:tcPr>
            <w:tcW w:w="4394" w:type="dxa"/>
            <w:vMerge/>
          </w:tcPr>
          <w:p w14:paraId="59C68666" w14:textId="77777777" w:rsidR="00336C71" w:rsidRPr="00336C71" w:rsidRDefault="00336C71" w:rsidP="00FF717F">
            <w:pPr>
              <w:rPr>
                <w:rFonts w:ascii="Arial" w:hAnsi="Arial" w:cs="Arial"/>
                <w:color w:val="FF0000"/>
                <w:lang w:val="en-US"/>
              </w:rPr>
            </w:pPr>
          </w:p>
        </w:tc>
      </w:tr>
      <w:tr w:rsidR="00336C71" w:rsidRPr="00795762" w14:paraId="5903F8EB" w14:textId="77777777" w:rsidTr="0010150A">
        <w:tc>
          <w:tcPr>
            <w:tcW w:w="4390" w:type="dxa"/>
          </w:tcPr>
          <w:p w14:paraId="2B125DEA" w14:textId="77777777" w:rsidR="00336C71" w:rsidRPr="00683550" w:rsidRDefault="00336C71" w:rsidP="00FF717F">
            <w:pPr>
              <w:jc w:val="right"/>
              <w:rPr>
                <w:rFonts w:ascii="Arial" w:hAnsi="Arial" w:cs="Arial"/>
                <w:color w:val="00B050"/>
                <w:lang w:val="en-US"/>
              </w:rPr>
            </w:pPr>
            <w:r w:rsidRPr="00683550">
              <w:rPr>
                <w:rFonts w:ascii="Arial" w:hAnsi="Arial" w:cs="Arial"/>
                <w:color w:val="00B050"/>
                <w:lang w:val="en-US"/>
              </w:rPr>
              <w:t>Patient Groups</w:t>
            </w:r>
          </w:p>
        </w:tc>
        <w:tc>
          <w:tcPr>
            <w:tcW w:w="4394" w:type="dxa"/>
            <w:vMerge/>
          </w:tcPr>
          <w:p w14:paraId="7AA9A3F5" w14:textId="77777777" w:rsidR="00336C71" w:rsidRPr="00336C71" w:rsidRDefault="00336C71" w:rsidP="00FF717F">
            <w:pPr>
              <w:rPr>
                <w:rFonts w:ascii="Arial" w:hAnsi="Arial" w:cs="Arial"/>
                <w:color w:val="FF0000"/>
                <w:lang w:val="en-US"/>
              </w:rPr>
            </w:pPr>
          </w:p>
        </w:tc>
      </w:tr>
      <w:tr w:rsidR="005E4F92" w:rsidRPr="00795762" w14:paraId="2B36EB6A" w14:textId="77777777" w:rsidTr="0010150A">
        <w:tc>
          <w:tcPr>
            <w:tcW w:w="4390" w:type="dxa"/>
          </w:tcPr>
          <w:p w14:paraId="08714696" w14:textId="77777777" w:rsidR="005E4F92" w:rsidRPr="00795762" w:rsidRDefault="005E4F92" w:rsidP="00FF717F">
            <w:pPr>
              <w:rPr>
                <w:rFonts w:ascii="Arial" w:hAnsi="Arial" w:cs="Arial"/>
                <w:lang w:val="en-US"/>
              </w:rPr>
            </w:pPr>
            <w:r w:rsidRPr="00795762">
              <w:rPr>
                <w:rFonts w:ascii="Arial" w:hAnsi="Arial" w:cs="Arial"/>
                <w:lang w:val="en-US"/>
              </w:rPr>
              <w:t>Date of Agreement</w:t>
            </w:r>
            <w:r w:rsidRPr="00795762">
              <w:rPr>
                <w:rStyle w:val="FootnoteReference"/>
                <w:rFonts w:ascii="Arial" w:hAnsi="Arial" w:cs="Arial"/>
                <w:lang w:val="en-US"/>
              </w:rPr>
              <w:footnoteReference w:id="2"/>
            </w:r>
          </w:p>
        </w:tc>
        <w:tc>
          <w:tcPr>
            <w:tcW w:w="4394" w:type="dxa"/>
          </w:tcPr>
          <w:p w14:paraId="7CAD9B97" w14:textId="08AEC14C" w:rsidR="005E4F92" w:rsidRPr="00336C71" w:rsidRDefault="00336C71" w:rsidP="00FF717F">
            <w:pPr>
              <w:rPr>
                <w:rFonts w:ascii="Arial" w:hAnsi="Arial" w:cs="Arial"/>
                <w:color w:val="FF0000"/>
                <w:lang w:val="en-US"/>
              </w:rPr>
            </w:pPr>
            <w:r>
              <w:rPr>
                <w:rFonts w:ascii="Arial" w:hAnsi="Arial" w:cs="Arial"/>
                <w:color w:val="FF0000"/>
                <w:lang w:val="en-US"/>
              </w:rPr>
              <w:t>Date</w:t>
            </w:r>
          </w:p>
        </w:tc>
      </w:tr>
      <w:tr w:rsidR="005E4F92" w:rsidRPr="00795762" w14:paraId="5C7C7B44" w14:textId="77777777" w:rsidTr="0010150A">
        <w:tc>
          <w:tcPr>
            <w:tcW w:w="4390" w:type="dxa"/>
          </w:tcPr>
          <w:p w14:paraId="74F20936" w14:textId="77777777" w:rsidR="005E4F92" w:rsidRPr="00795762" w:rsidRDefault="005E4F92" w:rsidP="00FF717F">
            <w:pPr>
              <w:rPr>
                <w:rFonts w:ascii="Arial" w:hAnsi="Arial" w:cs="Arial"/>
                <w:lang w:val="en-US"/>
              </w:rPr>
            </w:pPr>
            <w:r w:rsidRPr="00795762">
              <w:rPr>
                <w:rFonts w:ascii="Arial" w:hAnsi="Arial" w:cs="Arial"/>
                <w:lang w:val="en-US"/>
              </w:rPr>
              <w:t>Expected Duration of Agreement</w:t>
            </w:r>
          </w:p>
        </w:tc>
        <w:tc>
          <w:tcPr>
            <w:tcW w:w="4394" w:type="dxa"/>
          </w:tcPr>
          <w:p w14:paraId="0458564E" w14:textId="77777777" w:rsidR="005E4F92" w:rsidRPr="00336C71" w:rsidRDefault="005E4F92" w:rsidP="00FF717F">
            <w:pPr>
              <w:rPr>
                <w:rFonts w:ascii="Arial" w:hAnsi="Arial" w:cs="Arial"/>
                <w:color w:val="FF0000"/>
                <w:lang w:val="en-US"/>
              </w:rPr>
            </w:pPr>
            <w:r w:rsidRPr="00336C71">
              <w:rPr>
                <w:rFonts w:ascii="Arial" w:hAnsi="Arial" w:cs="Arial"/>
                <w:color w:val="FF0000"/>
                <w:lang w:val="en-US"/>
              </w:rPr>
              <w:t>X years</w:t>
            </w:r>
          </w:p>
          <w:p w14:paraId="4BF3A136" w14:textId="77777777" w:rsidR="005E4F92" w:rsidRPr="00336C71" w:rsidRDefault="005E4F92" w:rsidP="00FF717F">
            <w:pPr>
              <w:rPr>
                <w:rFonts w:ascii="Arial" w:hAnsi="Arial" w:cs="Arial"/>
                <w:color w:val="FF0000"/>
                <w:lang w:val="en-US"/>
              </w:rPr>
            </w:pPr>
            <w:r w:rsidRPr="00336C71">
              <w:rPr>
                <w:rFonts w:ascii="Arial" w:hAnsi="Arial" w:cs="Arial"/>
                <w:color w:val="FF0000"/>
                <w:lang w:val="en-US"/>
              </w:rPr>
              <w:t>Start date – End Date</w:t>
            </w:r>
          </w:p>
        </w:tc>
      </w:tr>
      <w:tr w:rsidR="005E4F92" w:rsidRPr="00795762" w14:paraId="0280D454" w14:textId="77777777" w:rsidTr="0010150A">
        <w:tc>
          <w:tcPr>
            <w:tcW w:w="4390" w:type="dxa"/>
          </w:tcPr>
          <w:p w14:paraId="34C8144F" w14:textId="77777777" w:rsidR="0010150A" w:rsidRDefault="005E4F92" w:rsidP="00FF717F">
            <w:pPr>
              <w:rPr>
                <w:rFonts w:ascii="Arial" w:hAnsi="Arial" w:cs="Arial"/>
                <w:color w:val="00B050"/>
                <w:lang w:val="en-US"/>
              </w:rPr>
            </w:pPr>
            <w:r w:rsidRPr="00795762">
              <w:rPr>
                <w:rFonts w:ascii="Arial" w:hAnsi="Arial" w:cs="Arial"/>
                <w:lang w:val="en-US"/>
              </w:rPr>
              <w:t xml:space="preserve">Planned </w:t>
            </w:r>
            <w:r w:rsidRPr="00683550">
              <w:rPr>
                <w:rFonts w:ascii="Arial" w:hAnsi="Arial" w:cs="Arial"/>
                <w:color w:val="00B050"/>
                <w:lang w:val="en-US"/>
              </w:rPr>
              <w:t>Re-Appraisal/</w:t>
            </w:r>
          </w:p>
          <w:p w14:paraId="2E91DA10" w14:textId="26701450" w:rsidR="005E4F92" w:rsidRPr="00795762" w:rsidRDefault="005E4F92" w:rsidP="00FF717F">
            <w:pPr>
              <w:rPr>
                <w:rFonts w:ascii="Arial" w:hAnsi="Arial" w:cs="Arial"/>
                <w:color w:val="FF0000"/>
                <w:lang w:val="en-US"/>
              </w:rPr>
            </w:pPr>
            <w:r w:rsidRPr="00683550">
              <w:rPr>
                <w:rFonts w:ascii="Arial" w:hAnsi="Arial" w:cs="Arial"/>
                <w:color w:val="00B050"/>
                <w:lang w:val="en-US"/>
              </w:rPr>
              <w:t xml:space="preserve">Pricing and Reimbursement Renegotiation </w:t>
            </w:r>
          </w:p>
          <w:p w14:paraId="2C67630B" w14:textId="238D0134" w:rsidR="005E4F92" w:rsidRPr="003E2CE1" w:rsidRDefault="005E4F92" w:rsidP="005E4F92">
            <w:pPr>
              <w:pStyle w:val="ListParagraph"/>
              <w:widowControl w:val="0"/>
              <w:numPr>
                <w:ilvl w:val="0"/>
                <w:numId w:val="9"/>
              </w:numPr>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rPr>
                <w:rFonts w:ascii="Arial" w:hAnsi="Arial" w:cs="Arial"/>
                <w:lang w:val="en-US"/>
              </w:rPr>
            </w:pPr>
            <w:r w:rsidRPr="003E2CE1">
              <w:rPr>
                <w:rFonts w:ascii="Arial" w:hAnsi="Arial" w:cs="Arial"/>
                <w:lang w:val="en-US"/>
              </w:rPr>
              <w:t xml:space="preserve">Initiation of Process </w:t>
            </w:r>
          </w:p>
          <w:p w14:paraId="154F5E90" w14:textId="6A3D4910" w:rsidR="005E4F92" w:rsidRPr="003E2CE1" w:rsidRDefault="005E4F92" w:rsidP="005E4F92">
            <w:pPr>
              <w:pStyle w:val="ListParagraph"/>
              <w:widowControl w:val="0"/>
              <w:numPr>
                <w:ilvl w:val="0"/>
                <w:numId w:val="9"/>
              </w:numPr>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rPr>
                <w:rFonts w:ascii="Arial" w:hAnsi="Arial" w:cs="Arial"/>
                <w:color w:val="FF0000"/>
                <w:lang w:val="en-US"/>
              </w:rPr>
            </w:pPr>
            <w:r w:rsidRPr="003E2CE1">
              <w:rPr>
                <w:rFonts w:ascii="Arial" w:hAnsi="Arial" w:cs="Arial"/>
                <w:lang w:val="en-US"/>
              </w:rPr>
              <w:t>Publication of Decision</w:t>
            </w:r>
          </w:p>
        </w:tc>
        <w:tc>
          <w:tcPr>
            <w:tcW w:w="4394" w:type="dxa"/>
          </w:tcPr>
          <w:p w14:paraId="597FF216" w14:textId="77777777" w:rsidR="005E4F92" w:rsidRDefault="005E4F92" w:rsidP="00FF717F">
            <w:pPr>
              <w:rPr>
                <w:rFonts w:ascii="Arial" w:hAnsi="Arial" w:cs="Arial"/>
                <w:color w:val="FF0000"/>
                <w:lang w:val="en-US"/>
              </w:rPr>
            </w:pPr>
          </w:p>
          <w:p w14:paraId="2247A648" w14:textId="77777777" w:rsidR="00336C71" w:rsidRDefault="00336C71" w:rsidP="00FF717F">
            <w:pPr>
              <w:rPr>
                <w:rFonts w:ascii="Arial" w:hAnsi="Arial" w:cs="Arial"/>
                <w:color w:val="FF0000"/>
                <w:lang w:val="en-US"/>
              </w:rPr>
            </w:pPr>
          </w:p>
          <w:p w14:paraId="29E142EA" w14:textId="4F6600B3" w:rsidR="00336C71" w:rsidRDefault="00336C71" w:rsidP="00FF717F">
            <w:pPr>
              <w:rPr>
                <w:rFonts w:ascii="Arial" w:hAnsi="Arial" w:cs="Arial"/>
                <w:color w:val="FF0000"/>
                <w:lang w:val="en-US"/>
              </w:rPr>
            </w:pPr>
            <w:r>
              <w:rPr>
                <w:rFonts w:ascii="Arial" w:hAnsi="Arial" w:cs="Arial"/>
                <w:color w:val="FF0000"/>
                <w:lang w:val="en-US"/>
              </w:rPr>
              <w:t>Date</w:t>
            </w:r>
          </w:p>
          <w:p w14:paraId="20EB6B51" w14:textId="55EE3885" w:rsidR="00336C71" w:rsidRPr="00336C71" w:rsidRDefault="00336C71" w:rsidP="00FF717F">
            <w:pPr>
              <w:rPr>
                <w:rFonts w:ascii="Arial" w:hAnsi="Arial" w:cs="Arial"/>
                <w:color w:val="FF0000"/>
                <w:lang w:val="en-US"/>
              </w:rPr>
            </w:pPr>
            <w:r>
              <w:rPr>
                <w:rFonts w:ascii="Arial" w:hAnsi="Arial" w:cs="Arial"/>
                <w:color w:val="FF0000"/>
                <w:lang w:val="en-US"/>
              </w:rPr>
              <w:t>Date</w:t>
            </w:r>
          </w:p>
        </w:tc>
      </w:tr>
    </w:tbl>
    <w:p w14:paraId="235E3C16" w14:textId="77777777" w:rsidR="005E4F92" w:rsidRPr="00795762" w:rsidRDefault="005E4F92" w:rsidP="005E4F92">
      <w:pPr>
        <w:rPr>
          <w:rFonts w:ascii="Arial" w:hAnsi="Arial" w:cs="Arial"/>
          <w:lang w:val="en-US"/>
        </w:rPr>
      </w:pPr>
    </w:p>
    <w:p w14:paraId="7133D9DB" w14:textId="30F6A4D1" w:rsidR="005E4F92" w:rsidRPr="00795762" w:rsidRDefault="005E4F92" w:rsidP="005E4F92">
      <w:pPr>
        <w:rPr>
          <w:rFonts w:ascii="Arial" w:hAnsi="Arial" w:cs="Arial"/>
          <w:lang w:val="en-US"/>
        </w:rPr>
      </w:pPr>
      <w:r w:rsidRPr="00795762">
        <w:rPr>
          <w:rFonts w:ascii="Arial" w:hAnsi="Arial" w:cs="Arial"/>
          <w:lang w:val="en-US"/>
        </w:rPr>
        <w:t xml:space="preserve">Further details from: </w:t>
      </w:r>
      <w:r w:rsidR="00F67E75">
        <w:rPr>
          <w:rFonts w:ascii="Arial" w:hAnsi="Arial" w:cs="Arial"/>
          <w:color w:val="FF0000"/>
          <w:lang w:val="en-US"/>
        </w:rPr>
        <w:t>staff lead email</w:t>
      </w:r>
    </w:p>
    <w:p w14:paraId="00D6D5B5" w14:textId="68BBBC7F" w:rsidR="005E4F92" w:rsidRDefault="005E4F92">
      <w:pPr>
        <w:rPr>
          <w:rFonts w:ascii="Arial" w:hAnsi="Arial" w:cs="Arial"/>
        </w:rPr>
      </w:pPr>
      <w:r>
        <w:rPr>
          <w:rFonts w:ascii="Arial" w:hAnsi="Arial" w:cs="Arial"/>
        </w:rPr>
        <w:br w:type="page"/>
      </w:r>
    </w:p>
    <w:sdt>
      <w:sdtPr>
        <w:rPr>
          <w:rFonts w:asciiTheme="minorHAnsi" w:eastAsiaTheme="minorHAnsi" w:hAnsiTheme="minorHAnsi" w:cs="Arial"/>
          <w:b w:val="0"/>
          <w:color w:val="auto"/>
          <w:sz w:val="22"/>
          <w:szCs w:val="22"/>
          <w:lang w:val="en-GB"/>
        </w:rPr>
        <w:id w:val="229517775"/>
        <w:docPartObj>
          <w:docPartGallery w:val="Table of Contents"/>
          <w:docPartUnique/>
        </w:docPartObj>
      </w:sdtPr>
      <w:sdtEndPr>
        <w:rPr>
          <w:rFonts w:cstheme="minorBidi"/>
          <w:bCs/>
          <w:noProof/>
        </w:rPr>
      </w:sdtEndPr>
      <w:sdtContent>
        <w:p w14:paraId="2B9C143B" w14:textId="5DF7A737" w:rsidR="004246D7" w:rsidRPr="00C22673" w:rsidRDefault="004246D7">
          <w:pPr>
            <w:pStyle w:val="TOCHeading"/>
            <w:rPr>
              <w:rFonts w:cs="Arial"/>
              <w:color w:val="FF0000"/>
              <w:sz w:val="22"/>
              <w:szCs w:val="22"/>
            </w:rPr>
          </w:pPr>
          <w:r w:rsidRPr="00C22673">
            <w:rPr>
              <w:rFonts w:cs="Arial"/>
              <w:color w:val="FF0000"/>
              <w:sz w:val="22"/>
              <w:szCs w:val="22"/>
            </w:rPr>
            <w:t>Contents</w:t>
          </w:r>
        </w:p>
        <w:p w14:paraId="72030CF5" w14:textId="7FF39603" w:rsidR="00C22673" w:rsidRPr="00C22673" w:rsidRDefault="004246D7">
          <w:pPr>
            <w:pStyle w:val="TOC1"/>
            <w:tabs>
              <w:tab w:val="left" w:pos="440"/>
              <w:tab w:val="right" w:leader="dot" w:pos="9016"/>
            </w:tabs>
            <w:rPr>
              <w:rFonts w:ascii="Arial" w:eastAsiaTheme="minorEastAsia" w:hAnsi="Arial" w:cs="Arial"/>
              <w:noProof/>
              <w:lang w:eastAsia="en-GB"/>
            </w:rPr>
          </w:pPr>
          <w:r w:rsidRPr="00C22673">
            <w:rPr>
              <w:rFonts w:ascii="Arial" w:hAnsi="Arial" w:cs="Arial"/>
            </w:rPr>
            <w:fldChar w:fldCharType="begin"/>
          </w:r>
          <w:r w:rsidRPr="00C22673">
            <w:rPr>
              <w:rFonts w:ascii="Arial" w:hAnsi="Arial" w:cs="Arial"/>
            </w:rPr>
            <w:instrText xml:space="preserve"> TOC \o "1-3" \h \z \u </w:instrText>
          </w:r>
          <w:r w:rsidRPr="00C22673">
            <w:rPr>
              <w:rFonts w:ascii="Arial" w:hAnsi="Arial" w:cs="Arial"/>
            </w:rPr>
            <w:fldChar w:fldCharType="separate"/>
          </w:r>
          <w:hyperlink w:anchor="_Toc60741851" w:history="1">
            <w:r w:rsidR="00C22673" w:rsidRPr="00C22673">
              <w:rPr>
                <w:rStyle w:val="Hyperlink"/>
                <w:rFonts w:ascii="Arial" w:hAnsi="Arial" w:cs="Arial"/>
                <w:noProof/>
                <w:lang w:val="en-US"/>
              </w:rPr>
              <w:t>1.</w:t>
            </w:r>
            <w:r w:rsidR="00C22673" w:rsidRPr="00C22673">
              <w:rPr>
                <w:rFonts w:ascii="Arial" w:eastAsiaTheme="minorEastAsia" w:hAnsi="Arial" w:cs="Arial"/>
                <w:noProof/>
                <w:lang w:eastAsia="en-GB"/>
              </w:rPr>
              <w:tab/>
            </w:r>
            <w:r w:rsidR="00C22673" w:rsidRPr="00C22673">
              <w:rPr>
                <w:rStyle w:val="Hyperlink"/>
                <w:rFonts w:ascii="Arial" w:hAnsi="Arial" w:cs="Arial"/>
                <w:noProof/>
                <w:lang w:val="en-US"/>
              </w:rPr>
              <w:t>Purpose of this Agreement</w:t>
            </w:r>
            <w:r w:rsidR="00C22673" w:rsidRPr="00C22673">
              <w:rPr>
                <w:rFonts w:ascii="Arial" w:hAnsi="Arial" w:cs="Arial"/>
                <w:noProof/>
                <w:webHidden/>
              </w:rPr>
              <w:tab/>
            </w:r>
            <w:r w:rsidR="00C22673" w:rsidRPr="00C22673">
              <w:rPr>
                <w:rFonts w:ascii="Arial" w:hAnsi="Arial" w:cs="Arial"/>
                <w:noProof/>
                <w:webHidden/>
              </w:rPr>
              <w:fldChar w:fldCharType="begin"/>
            </w:r>
            <w:r w:rsidR="00C22673" w:rsidRPr="00C22673">
              <w:rPr>
                <w:rFonts w:ascii="Arial" w:hAnsi="Arial" w:cs="Arial"/>
                <w:noProof/>
                <w:webHidden/>
              </w:rPr>
              <w:instrText xml:space="preserve"> PAGEREF _Toc60741851 \h </w:instrText>
            </w:r>
            <w:r w:rsidR="00C22673" w:rsidRPr="00C22673">
              <w:rPr>
                <w:rFonts w:ascii="Arial" w:hAnsi="Arial" w:cs="Arial"/>
                <w:noProof/>
                <w:webHidden/>
              </w:rPr>
            </w:r>
            <w:r w:rsidR="00C22673" w:rsidRPr="00C22673">
              <w:rPr>
                <w:rFonts w:ascii="Arial" w:hAnsi="Arial" w:cs="Arial"/>
                <w:noProof/>
                <w:webHidden/>
              </w:rPr>
              <w:fldChar w:fldCharType="separate"/>
            </w:r>
            <w:r w:rsidR="00C22673" w:rsidRPr="00C22673">
              <w:rPr>
                <w:rFonts w:ascii="Arial" w:hAnsi="Arial" w:cs="Arial"/>
                <w:noProof/>
                <w:webHidden/>
              </w:rPr>
              <w:t>3</w:t>
            </w:r>
            <w:r w:rsidR="00C22673" w:rsidRPr="00C22673">
              <w:rPr>
                <w:rFonts w:ascii="Arial" w:hAnsi="Arial" w:cs="Arial"/>
                <w:noProof/>
                <w:webHidden/>
              </w:rPr>
              <w:fldChar w:fldCharType="end"/>
            </w:r>
          </w:hyperlink>
        </w:p>
        <w:p w14:paraId="7A1507F7" w14:textId="1BCDB683" w:rsidR="00C22673" w:rsidRPr="00C22673" w:rsidRDefault="00C64ACC">
          <w:pPr>
            <w:pStyle w:val="TOC1"/>
            <w:tabs>
              <w:tab w:val="left" w:pos="440"/>
              <w:tab w:val="right" w:leader="dot" w:pos="9016"/>
            </w:tabs>
            <w:rPr>
              <w:rFonts w:ascii="Arial" w:eastAsiaTheme="minorEastAsia" w:hAnsi="Arial" w:cs="Arial"/>
              <w:noProof/>
              <w:lang w:eastAsia="en-GB"/>
            </w:rPr>
          </w:pPr>
          <w:hyperlink w:anchor="_Toc60741852" w:history="1">
            <w:r w:rsidR="00C22673" w:rsidRPr="00C22673">
              <w:rPr>
                <w:rStyle w:val="Hyperlink"/>
                <w:rFonts w:ascii="Arial" w:hAnsi="Arial" w:cs="Arial"/>
                <w:noProof/>
                <w:lang w:val="en-US"/>
              </w:rPr>
              <w:t>2.</w:t>
            </w:r>
            <w:r w:rsidR="00C22673" w:rsidRPr="00C22673">
              <w:rPr>
                <w:rFonts w:ascii="Arial" w:eastAsiaTheme="minorEastAsia" w:hAnsi="Arial" w:cs="Arial"/>
                <w:noProof/>
                <w:lang w:eastAsia="en-GB"/>
              </w:rPr>
              <w:tab/>
            </w:r>
            <w:r w:rsidR="00C22673" w:rsidRPr="00C22673">
              <w:rPr>
                <w:rStyle w:val="Hyperlink"/>
                <w:rFonts w:ascii="Arial" w:hAnsi="Arial" w:cs="Arial"/>
                <w:noProof/>
                <w:lang w:val="en-US"/>
              </w:rPr>
              <w:t>Basis for this Outcomes-Based Managed Entry Agreement</w:t>
            </w:r>
            <w:r w:rsidR="00C22673" w:rsidRPr="00C22673">
              <w:rPr>
                <w:rFonts w:ascii="Arial" w:hAnsi="Arial" w:cs="Arial"/>
                <w:noProof/>
                <w:webHidden/>
              </w:rPr>
              <w:tab/>
            </w:r>
            <w:r w:rsidR="00C22673" w:rsidRPr="00C22673">
              <w:rPr>
                <w:rFonts w:ascii="Arial" w:hAnsi="Arial" w:cs="Arial"/>
                <w:noProof/>
                <w:webHidden/>
              </w:rPr>
              <w:fldChar w:fldCharType="begin"/>
            </w:r>
            <w:r w:rsidR="00C22673" w:rsidRPr="00C22673">
              <w:rPr>
                <w:rFonts w:ascii="Arial" w:hAnsi="Arial" w:cs="Arial"/>
                <w:noProof/>
                <w:webHidden/>
              </w:rPr>
              <w:instrText xml:space="preserve"> PAGEREF _Toc60741852 \h </w:instrText>
            </w:r>
            <w:r w:rsidR="00C22673" w:rsidRPr="00C22673">
              <w:rPr>
                <w:rFonts w:ascii="Arial" w:hAnsi="Arial" w:cs="Arial"/>
                <w:noProof/>
                <w:webHidden/>
              </w:rPr>
            </w:r>
            <w:r w:rsidR="00C22673" w:rsidRPr="00C22673">
              <w:rPr>
                <w:rFonts w:ascii="Arial" w:hAnsi="Arial" w:cs="Arial"/>
                <w:noProof/>
                <w:webHidden/>
              </w:rPr>
              <w:fldChar w:fldCharType="separate"/>
            </w:r>
            <w:r w:rsidR="00C22673" w:rsidRPr="00C22673">
              <w:rPr>
                <w:rFonts w:ascii="Arial" w:hAnsi="Arial" w:cs="Arial"/>
                <w:noProof/>
                <w:webHidden/>
              </w:rPr>
              <w:t>3</w:t>
            </w:r>
            <w:r w:rsidR="00C22673" w:rsidRPr="00C22673">
              <w:rPr>
                <w:rFonts w:ascii="Arial" w:hAnsi="Arial" w:cs="Arial"/>
                <w:noProof/>
                <w:webHidden/>
              </w:rPr>
              <w:fldChar w:fldCharType="end"/>
            </w:r>
          </w:hyperlink>
        </w:p>
        <w:p w14:paraId="13DF7D67" w14:textId="44530A1E" w:rsidR="00C22673" w:rsidRPr="00C22673" w:rsidRDefault="00C64ACC">
          <w:pPr>
            <w:pStyle w:val="TOC2"/>
            <w:tabs>
              <w:tab w:val="left" w:pos="880"/>
              <w:tab w:val="right" w:leader="dot" w:pos="9016"/>
            </w:tabs>
            <w:rPr>
              <w:rFonts w:ascii="Arial" w:eastAsiaTheme="minorEastAsia" w:hAnsi="Arial" w:cs="Arial"/>
              <w:noProof/>
              <w:lang w:eastAsia="en-GB"/>
            </w:rPr>
          </w:pPr>
          <w:hyperlink w:anchor="_Toc60741853" w:history="1">
            <w:r w:rsidR="00C22673" w:rsidRPr="00C22673">
              <w:rPr>
                <w:rStyle w:val="Hyperlink"/>
                <w:rFonts w:ascii="Arial" w:hAnsi="Arial" w:cs="Arial"/>
                <w:noProof/>
                <w:lang w:val="en-US"/>
              </w:rPr>
              <w:t>2.1</w:t>
            </w:r>
            <w:r w:rsidR="00C22673" w:rsidRPr="00C22673">
              <w:rPr>
                <w:rFonts w:ascii="Arial" w:eastAsiaTheme="minorEastAsia" w:hAnsi="Arial" w:cs="Arial"/>
                <w:noProof/>
                <w:lang w:eastAsia="en-GB"/>
              </w:rPr>
              <w:tab/>
            </w:r>
            <w:r w:rsidR="00C22673" w:rsidRPr="00C22673">
              <w:rPr>
                <w:rStyle w:val="Hyperlink"/>
                <w:rFonts w:ascii="Arial" w:hAnsi="Arial" w:cs="Arial"/>
                <w:noProof/>
                <w:lang w:val="en-US"/>
              </w:rPr>
              <w:t>Uncertainties to be Resolved in the OBMEA</w:t>
            </w:r>
            <w:r w:rsidR="00C22673" w:rsidRPr="00C22673">
              <w:rPr>
                <w:rFonts w:ascii="Arial" w:hAnsi="Arial" w:cs="Arial"/>
                <w:noProof/>
                <w:webHidden/>
              </w:rPr>
              <w:tab/>
            </w:r>
            <w:r w:rsidR="00C22673" w:rsidRPr="00C22673">
              <w:rPr>
                <w:rFonts w:ascii="Arial" w:hAnsi="Arial" w:cs="Arial"/>
                <w:noProof/>
                <w:webHidden/>
              </w:rPr>
              <w:fldChar w:fldCharType="begin"/>
            </w:r>
            <w:r w:rsidR="00C22673" w:rsidRPr="00C22673">
              <w:rPr>
                <w:rFonts w:ascii="Arial" w:hAnsi="Arial" w:cs="Arial"/>
                <w:noProof/>
                <w:webHidden/>
              </w:rPr>
              <w:instrText xml:space="preserve"> PAGEREF _Toc60741853 \h </w:instrText>
            </w:r>
            <w:r w:rsidR="00C22673" w:rsidRPr="00C22673">
              <w:rPr>
                <w:rFonts w:ascii="Arial" w:hAnsi="Arial" w:cs="Arial"/>
                <w:noProof/>
                <w:webHidden/>
              </w:rPr>
            </w:r>
            <w:r w:rsidR="00C22673" w:rsidRPr="00C22673">
              <w:rPr>
                <w:rFonts w:ascii="Arial" w:hAnsi="Arial" w:cs="Arial"/>
                <w:noProof/>
                <w:webHidden/>
              </w:rPr>
              <w:fldChar w:fldCharType="separate"/>
            </w:r>
            <w:r w:rsidR="00C22673" w:rsidRPr="00C22673">
              <w:rPr>
                <w:rFonts w:ascii="Arial" w:hAnsi="Arial" w:cs="Arial"/>
                <w:noProof/>
                <w:webHidden/>
              </w:rPr>
              <w:t>3</w:t>
            </w:r>
            <w:r w:rsidR="00C22673" w:rsidRPr="00C22673">
              <w:rPr>
                <w:rFonts w:ascii="Arial" w:hAnsi="Arial" w:cs="Arial"/>
                <w:noProof/>
                <w:webHidden/>
              </w:rPr>
              <w:fldChar w:fldCharType="end"/>
            </w:r>
          </w:hyperlink>
        </w:p>
        <w:p w14:paraId="7FDA96D4" w14:textId="6DCB5F0B" w:rsidR="00C22673" w:rsidRPr="00C22673" w:rsidRDefault="00C64ACC">
          <w:pPr>
            <w:pStyle w:val="TOC1"/>
            <w:tabs>
              <w:tab w:val="left" w:pos="440"/>
              <w:tab w:val="right" w:leader="dot" w:pos="9016"/>
            </w:tabs>
            <w:rPr>
              <w:rFonts w:ascii="Arial" w:eastAsiaTheme="minorEastAsia" w:hAnsi="Arial" w:cs="Arial"/>
              <w:noProof/>
              <w:lang w:eastAsia="en-GB"/>
            </w:rPr>
          </w:pPr>
          <w:hyperlink w:anchor="_Toc60741854" w:history="1">
            <w:r w:rsidR="00C22673" w:rsidRPr="00C22673">
              <w:rPr>
                <w:rStyle w:val="Hyperlink"/>
                <w:rFonts w:ascii="Arial" w:hAnsi="Arial" w:cs="Arial"/>
                <w:noProof/>
                <w:lang w:val="en-US"/>
              </w:rPr>
              <w:t>3.</w:t>
            </w:r>
            <w:r w:rsidR="00C22673" w:rsidRPr="00C22673">
              <w:rPr>
                <w:rFonts w:ascii="Arial" w:eastAsiaTheme="minorEastAsia" w:hAnsi="Arial" w:cs="Arial"/>
                <w:noProof/>
                <w:lang w:eastAsia="en-GB"/>
              </w:rPr>
              <w:tab/>
            </w:r>
            <w:r w:rsidR="00C22673" w:rsidRPr="00C22673">
              <w:rPr>
                <w:rStyle w:val="Hyperlink"/>
                <w:rFonts w:ascii="Arial" w:hAnsi="Arial" w:cs="Arial"/>
                <w:noProof/>
                <w:lang w:val="en-US"/>
              </w:rPr>
              <w:t>Patient Approval Process</w:t>
            </w:r>
            <w:r w:rsidR="00C22673" w:rsidRPr="00C22673">
              <w:rPr>
                <w:rFonts w:ascii="Arial" w:hAnsi="Arial" w:cs="Arial"/>
                <w:noProof/>
                <w:webHidden/>
              </w:rPr>
              <w:tab/>
            </w:r>
            <w:r w:rsidR="00C22673" w:rsidRPr="00C22673">
              <w:rPr>
                <w:rFonts w:ascii="Arial" w:hAnsi="Arial" w:cs="Arial"/>
                <w:noProof/>
                <w:webHidden/>
              </w:rPr>
              <w:fldChar w:fldCharType="begin"/>
            </w:r>
            <w:r w:rsidR="00C22673" w:rsidRPr="00C22673">
              <w:rPr>
                <w:rFonts w:ascii="Arial" w:hAnsi="Arial" w:cs="Arial"/>
                <w:noProof/>
                <w:webHidden/>
              </w:rPr>
              <w:instrText xml:space="preserve"> PAGEREF _Toc60741854 \h </w:instrText>
            </w:r>
            <w:r w:rsidR="00C22673" w:rsidRPr="00C22673">
              <w:rPr>
                <w:rFonts w:ascii="Arial" w:hAnsi="Arial" w:cs="Arial"/>
                <w:noProof/>
                <w:webHidden/>
              </w:rPr>
            </w:r>
            <w:r w:rsidR="00C22673" w:rsidRPr="00C22673">
              <w:rPr>
                <w:rFonts w:ascii="Arial" w:hAnsi="Arial" w:cs="Arial"/>
                <w:noProof/>
                <w:webHidden/>
              </w:rPr>
              <w:fldChar w:fldCharType="separate"/>
            </w:r>
            <w:r w:rsidR="00C22673" w:rsidRPr="00C22673">
              <w:rPr>
                <w:rFonts w:ascii="Arial" w:hAnsi="Arial" w:cs="Arial"/>
                <w:noProof/>
                <w:webHidden/>
              </w:rPr>
              <w:t>4</w:t>
            </w:r>
            <w:r w:rsidR="00C22673" w:rsidRPr="00C22673">
              <w:rPr>
                <w:rFonts w:ascii="Arial" w:hAnsi="Arial" w:cs="Arial"/>
                <w:noProof/>
                <w:webHidden/>
              </w:rPr>
              <w:fldChar w:fldCharType="end"/>
            </w:r>
          </w:hyperlink>
        </w:p>
        <w:p w14:paraId="7FD94EFA" w14:textId="59DB0A2E" w:rsidR="00C22673" w:rsidRPr="00C22673" w:rsidRDefault="00C64ACC">
          <w:pPr>
            <w:pStyle w:val="TOC1"/>
            <w:tabs>
              <w:tab w:val="left" w:pos="440"/>
              <w:tab w:val="right" w:leader="dot" w:pos="9016"/>
            </w:tabs>
            <w:rPr>
              <w:rFonts w:ascii="Arial" w:eastAsiaTheme="minorEastAsia" w:hAnsi="Arial" w:cs="Arial"/>
              <w:noProof/>
              <w:lang w:eastAsia="en-GB"/>
            </w:rPr>
          </w:pPr>
          <w:hyperlink w:anchor="_Toc60741855" w:history="1">
            <w:r w:rsidR="00C22673" w:rsidRPr="00C22673">
              <w:rPr>
                <w:rStyle w:val="Hyperlink"/>
                <w:rFonts w:ascii="Arial" w:hAnsi="Arial" w:cs="Arial"/>
                <w:noProof/>
                <w:lang w:val="en-US"/>
              </w:rPr>
              <w:t>4.</w:t>
            </w:r>
            <w:r w:rsidR="00C22673" w:rsidRPr="00C22673">
              <w:rPr>
                <w:rFonts w:ascii="Arial" w:eastAsiaTheme="minorEastAsia" w:hAnsi="Arial" w:cs="Arial"/>
                <w:noProof/>
                <w:lang w:eastAsia="en-GB"/>
              </w:rPr>
              <w:tab/>
            </w:r>
            <w:r w:rsidR="00C22673" w:rsidRPr="00C22673">
              <w:rPr>
                <w:rStyle w:val="Hyperlink"/>
                <w:rFonts w:ascii="Arial" w:hAnsi="Arial" w:cs="Arial"/>
                <w:noProof/>
                <w:lang w:val="en-US"/>
              </w:rPr>
              <w:t>Patient Eligibility</w:t>
            </w:r>
            <w:r w:rsidR="00C22673" w:rsidRPr="00C22673">
              <w:rPr>
                <w:rFonts w:ascii="Arial" w:hAnsi="Arial" w:cs="Arial"/>
                <w:noProof/>
                <w:webHidden/>
              </w:rPr>
              <w:tab/>
            </w:r>
            <w:r w:rsidR="00C22673" w:rsidRPr="00C22673">
              <w:rPr>
                <w:rFonts w:ascii="Arial" w:hAnsi="Arial" w:cs="Arial"/>
                <w:noProof/>
                <w:webHidden/>
              </w:rPr>
              <w:fldChar w:fldCharType="begin"/>
            </w:r>
            <w:r w:rsidR="00C22673" w:rsidRPr="00C22673">
              <w:rPr>
                <w:rFonts w:ascii="Arial" w:hAnsi="Arial" w:cs="Arial"/>
                <w:noProof/>
                <w:webHidden/>
              </w:rPr>
              <w:instrText xml:space="preserve"> PAGEREF _Toc60741855 \h </w:instrText>
            </w:r>
            <w:r w:rsidR="00C22673" w:rsidRPr="00C22673">
              <w:rPr>
                <w:rFonts w:ascii="Arial" w:hAnsi="Arial" w:cs="Arial"/>
                <w:noProof/>
                <w:webHidden/>
              </w:rPr>
            </w:r>
            <w:r w:rsidR="00C22673" w:rsidRPr="00C22673">
              <w:rPr>
                <w:rFonts w:ascii="Arial" w:hAnsi="Arial" w:cs="Arial"/>
                <w:noProof/>
                <w:webHidden/>
              </w:rPr>
              <w:fldChar w:fldCharType="separate"/>
            </w:r>
            <w:r w:rsidR="00C22673" w:rsidRPr="00C22673">
              <w:rPr>
                <w:rFonts w:ascii="Arial" w:hAnsi="Arial" w:cs="Arial"/>
                <w:noProof/>
                <w:webHidden/>
              </w:rPr>
              <w:t>5</w:t>
            </w:r>
            <w:r w:rsidR="00C22673" w:rsidRPr="00C22673">
              <w:rPr>
                <w:rFonts w:ascii="Arial" w:hAnsi="Arial" w:cs="Arial"/>
                <w:noProof/>
                <w:webHidden/>
              </w:rPr>
              <w:fldChar w:fldCharType="end"/>
            </w:r>
          </w:hyperlink>
        </w:p>
        <w:p w14:paraId="4EB7D8B6" w14:textId="0DF56B25" w:rsidR="00C22673" w:rsidRPr="00C22673" w:rsidRDefault="00C64ACC">
          <w:pPr>
            <w:pStyle w:val="TOC2"/>
            <w:tabs>
              <w:tab w:val="right" w:leader="dot" w:pos="9016"/>
            </w:tabs>
            <w:rPr>
              <w:rFonts w:ascii="Arial" w:eastAsiaTheme="minorEastAsia" w:hAnsi="Arial" w:cs="Arial"/>
              <w:noProof/>
              <w:lang w:eastAsia="en-GB"/>
            </w:rPr>
          </w:pPr>
          <w:hyperlink w:anchor="_Toc60741856" w:history="1">
            <w:r w:rsidR="00C22673" w:rsidRPr="00C22673">
              <w:rPr>
                <w:rStyle w:val="Hyperlink"/>
                <w:rFonts w:ascii="Arial" w:hAnsi="Arial" w:cs="Arial"/>
                <w:noProof/>
                <w:lang w:val="en-US"/>
              </w:rPr>
              <w:t>4.1 Inclusion criteria</w:t>
            </w:r>
            <w:r w:rsidR="00C22673" w:rsidRPr="00C22673">
              <w:rPr>
                <w:rFonts w:ascii="Arial" w:hAnsi="Arial" w:cs="Arial"/>
                <w:noProof/>
                <w:webHidden/>
              </w:rPr>
              <w:tab/>
            </w:r>
            <w:r w:rsidR="00C22673" w:rsidRPr="00C22673">
              <w:rPr>
                <w:rFonts w:ascii="Arial" w:hAnsi="Arial" w:cs="Arial"/>
                <w:noProof/>
                <w:webHidden/>
              </w:rPr>
              <w:fldChar w:fldCharType="begin"/>
            </w:r>
            <w:r w:rsidR="00C22673" w:rsidRPr="00C22673">
              <w:rPr>
                <w:rFonts w:ascii="Arial" w:hAnsi="Arial" w:cs="Arial"/>
                <w:noProof/>
                <w:webHidden/>
              </w:rPr>
              <w:instrText xml:space="preserve"> PAGEREF _Toc60741856 \h </w:instrText>
            </w:r>
            <w:r w:rsidR="00C22673" w:rsidRPr="00C22673">
              <w:rPr>
                <w:rFonts w:ascii="Arial" w:hAnsi="Arial" w:cs="Arial"/>
                <w:noProof/>
                <w:webHidden/>
              </w:rPr>
            </w:r>
            <w:r w:rsidR="00C22673" w:rsidRPr="00C22673">
              <w:rPr>
                <w:rFonts w:ascii="Arial" w:hAnsi="Arial" w:cs="Arial"/>
                <w:noProof/>
                <w:webHidden/>
              </w:rPr>
              <w:fldChar w:fldCharType="separate"/>
            </w:r>
            <w:r w:rsidR="00C22673" w:rsidRPr="00C22673">
              <w:rPr>
                <w:rFonts w:ascii="Arial" w:hAnsi="Arial" w:cs="Arial"/>
                <w:noProof/>
                <w:webHidden/>
              </w:rPr>
              <w:t>5</w:t>
            </w:r>
            <w:r w:rsidR="00C22673" w:rsidRPr="00C22673">
              <w:rPr>
                <w:rFonts w:ascii="Arial" w:hAnsi="Arial" w:cs="Arial"/>
                <w:noProof/>
                <w:webHidden/>
              </w:rPr>
              <w:fldChar w:fldCharType="end"/>
            </w:r>
          </w:hyperlink>
        </w:p>
        <w:p w14:paraId="7E019CC0" w14:textId="40148ED6" w:rsidR="00C22673" w:rsidRPr="00C22673" w:rsidRDefault="00C64ACC">
          <w:pPr>
            <w:pStyle w:val="TOC2"/>
            <w:tabs>
              <w:tab w:val="right" w:leader="dot" w:pos="9016"/>
            </w:tabs>
            <w:rPr>
              <w:rFonts w:ascii="Arial" w:eastAsiaTheme="minorEastAsia" w:hAnsi="Arial" w:cs="Arial"/>
              <w:noProof/>
              <w:lang w:eastAsia="en-GB"/>
            </w:rPr>
          </w:pPr>
          <w:hyperlink w:anchor="_Toc60741857" w:history="1">
            <w:r w:rsidR="00C22673" w:rsidRPr="00C22673">
              <w:rPr>
                <w:rStyle w:val="Hyperlink"/>
                <w:rFonts w:ascii="Arial" w:hAnsi="Arial" w:cs="Arial"/>
                <w:noProof/>
                <w:lang w:val="en-US"/>
              </w:rPr>
              <w:t>4.2 Exclusion criteria</w:t>
            </w:r>
            <w:r w:rsidR="00C22673" w:rsidRPr="00C22673">
              <w:rPr>
                <w:rFonts w:ascii="Arial" w:hAnsi="Arial" w:cs="Arial"/>
                <w:noProof/>
                <w:webHidden/>
              </w:rPr>
              <w:tab/>
            </w:r>
            <w:r w:rsidR="00C22673" w:rsidRPr="00C22673">
              <w:rPr>
                <w:rFonts w:ascii="Arial" w:hAnsi="Arial" w:cs="Arial"/>
                <w:noProof/>
                <w:webHidden/>
              </w:rPr>
              <w:fldChar w:fldCharType="begin"/>
            </w:r>
            <w:r w:rsidR="00C22673" w:rsidRPr="00C22673">
              <w:rPr>
                <w:rFonts w:ascii="Arial" w:hAnsi="Arial" w:cs="Arial"/>
                <w:noProof/>
                <w:webHidden/>
              </w:rPr>
              <w:instrText xml:space="preserve"> PAGEREF _Toc60741857 \h </w:instrText>
            </w:r>
            <w:r w:rsidR="00C22673" w:rsidRPr="00C22673">
              <w:rPr>
                <w:rFonts w:ascii="Arial" w:hAnsi="Arial" w:cs="Arial"/>
                <w:noProof/>
                <w:webHidden/>
              </w:rPr>
            </w:r>
            <w:r w:rsidR="00C22673" w:rsidRPr="00C22673">
              <w:rPr>
                <w:rFonts w:ascii="Arial" w:hAnsi="Arial" w:cs="Arial"/>
                <w:noProof/>
                <w:webHidden/>
              </w:rPr>
              <w:fldChar w:fldCharType="separate"/>
            </w:r>
            <w:r w:rsidR="00C22673" w:rsidRPr="00C22673">
              <w:rPr>
                <w:rFonts w:ascii="Arial" w:hAnsi="Arial" w:cs="Arial"/>
                <w:noProof/>
                <w:webHidden/>
              </w:rPr>
              <w:t>5</w:t>
            </w:r>
            <w:r w:rsidR="00C22673" w:rsidRPr="00C22673">
              <w:rPr>
                <w:rFonts w:ascii="Arial" w:hAnsi="Arial" w:cs="Arial"/>
                <w:noProof/>
                <w:webHidden/>
              </w:rPr>
              <w:fldChar w:fldCharType="end"/>
            </w:r>
          </w:hyperlink>
        </w:p>
        <w:p w14:paraId="1EE75B67" w14:textId="135A30E5" w:rsidR="00C22673" w:rsidRPr="00C22673" w:rsidRDefault="00C64ACC">
          <w:pPr>
            <w:pStyle w:val="TOC2"/>
            <w:tabs>
              <w:tab w:val="right" w:leader="dot" w:pos="9016"/>
            </w:tabs>
            <w:rPr>
              <w:rFonts w:ascii="Arial" w:eastAsiaTheme="minorEastAsia" w:hAnsi="Arial" w:cs="Arial"/>
              <w:noProof/>
              <w:lang w:eastAsia="en-GB"/>
            </w:rPr>
          </w:pPr>
          <w:hyperlink w:anchor="_Toc60741858" w:history="1">
            <w:r w:rsidR="00C22673" w:rsidRPr="00C22673">
              <w:rPr>
                <w:rStyle w:val="Hyperlink"/>
                <w:rFonts w:ascii="Arial" w:hAnsi="Arial" w:cs="Arial"/>
                <w:noProof/>
                <w:lang w:val="en-US"/>
              </w:rPr>
              <w:t>4.3 Continuation criteria</w:t>
            </w:r>
            <w:r w:rsidR="00C22673" w:rsidRPr="00C22673">
              <w:rPr>
                <w:rFonts w:ascii="Arial" w:hAnsi="Arial" w:cs="Arial"/>
                <w:noProof/>
                <w:webHidden/>
              </w:rPr>
              <w:tab/>
            </w:r>
            <w:r w:rsidR="00C22673" w:rsidRPr="00C22673">
              <w:rPr>
                <w:rFonts w:ascii="Arial" w:hAnsi="Arial" w:cs="Arial"/>
                <w:noProof/>
                <w:webHidden/>
              </w:rPr>
              <w:fldChar w:fldCharType="begin"/>
            </w:r>
            <w:r w:rsidR="00C22673" w:rsidRPr="00C22673">
              <w:rPr>
                <w:rFonts w:ascii="Arial" w:hAnsi="Arial" w:cs="Arial"/>
                <w:noProof/>
                <w:webHidden/>
              </w:rPr>
              <w:instrText xml:space="preserve"> PAGEREF _Toc60741858 \h </w:instrText>
            </w:r>
            <w:r w:rsidR="00C22673" w:rsidRPr="00C22673">
              <w:rPr>
                <w:rFonts w:ascii="Arial" w:hAnsi="Arial" w:cs="Arial"/>
                <w:noProof/>
                <w:webHidden/>
              </w:rPr>
            </w:r>
            <w:r w:rsidR="00C22673" w:rsidRPr="00C22673">
              <w:rPr>
                <w:rFonts w:ascii="Arial" w:hAnsi="Arial" w:cs="Arial"/>
                <w:noProof/>
                <w:webHidden/>
              </w:rPr>
              <w:fldChar w:fldCharType="separate"/>
            </w:r>
            <w:r w:rsidR="00C22673" w:rsidRPr="00C22673">
              <w:rPr>
                <w:rFonts w:ascii="Arial" w:hAnsi="Arial" w:cs="Arial"/>
                <w:noProof/>
                <w:webHidden/>
              </w:rPr>
              <w:t>5</w:t>
            </w:r>
            <w:r w:rsidR="00C22673" w:rsidRPr="00C22673">
              <w:rPr>
                <w:rFonts w:ascii="Arial" w:hAnsi="Arial" w:cs="Arial"/>
                <w:noProof/>
                <w:webHidden/>
              </w:rPr>
              <w:fldChar w:fldCharType="end"/>
            </w:r>
          </w:hyperlink>
        </w:p>
        <w:p w14:paraId="2CAA3664" w14:textId="5E862F6C" w:rsidR="00C22673" w:rsidRPr="00C22673" w:rsidRDefault="00C64ACC">
          <w:pPr>
            <w:pStyle w:val="TOC1"/>
            <w:tabs>
              <w:tab w:val="left" w:pos="440"/>
              <w:tab w:val="right" w:leader="dot" w:pos="9016"/>
            </w:tabs>
            <w:rPr>
              <w:rFonts w:ascii="Arial" w:eastAsiaTheme="minorEastAsia" w:hAnsi="Arial" w:cs="Arial"/>
              <w:noProof/>
              <w:lang w:eastAsia="en-GB"/>
            </w:rPr>
          </w:pPr>
          <w:hyperlink w:anchor="_Toc60741859" w:history="1">
            <w:r w:rsidR="00C22673" w:rsidRPr="00C22673">
              <w:rPr>
                <w:rStyle w:val="Hyperlink"/>
                <w:rFonts w:ascii="Arial" w:hAnsi="Arial" w:cs="Arial"/>
                <w:noProof/>
                <w:lang w:val="en-US"/>
              </w:rPr>
              <w:t>5.</w:t>
            </w:r>
            <w:r w:rsidR="00C22673" w:rsidRPr="00C22673">
              <w:rPr>
                <w:rFonts w:ascii="Arial" w:eastAsiaTheme="minorEastAsia" w:hAnsi="Arial" w:cs="Arial"/>
                <w:noProof/>
                <w:lang w:eastAsia="en-GB"/>
              </w:rPr>
              <w:tab/>
            </w:r>
            <w:r w:rsidR="00C22673" w:rsidRPr="00C22673">
              <w:rPr>
                <w:rStyle w:val="Hyperlink"/>
                <w:rFonts w:ascii="Arial" w:hAnsi="Arial" w:cs="Arial"/>
                <w:noProof/>
                <w:lang w:val="en-US"/>
              </w:rPr>
              <w:t>Data Management</w:t>
            </w:r>
            <w:r w:rsidR="00C22673" w:rsidRPr="00C22673">
              <w:rPr>
                <w:rFonts w:ascii="Arial" w:hAnsi="Arial" w:cs="Arial"/>
                <w:noProof/>
                <w:webHidden/>
              </w:rPr>
              <w:tab/>
            </w:r>
            <w:r w:rsidR="00C22673" w:rsidRPr="00C22673">
              <w:rPr>
                <w:rFonts w:ascii="Arial" w:hAnsi="Arial" w:cs="Arial"/>
                <w:noProof/>
                <w:webHidden/>
              </w:rPr>
              <w:fldChar w:fldCharType="begin"/>
            </w:r>
            <w:r w:rsidR="00C22673" w:rsidRPr="00C22673">
              <w:rPr>
                <w:rFonts w:ascii="Arial" w:hAnsi="Arial" w:cs="Arial"/>
                <w:noProof/>
                <w:webHidden/>
              </w:rPr>
              <w:instrText xml:space="preserve"> PAGEREF _Toc60741859 \h </w:instrText>
            </w:r>
            <w:r w:rsidR="00C22673" w:rsidRPr="00C22673">
              <w:rPr>
                <w:rFonts w:ascii="Arial" w:hAnsi="Arial" w:cs="Arial"/>
                <w:noProof/>
                <w:webHidden/>
              </w:rPr>
            </w:r>
            <w:r w:rsidR="00C22673" w:rsidRPr="00C22673">
              <w:rPr>
                <w:rFonts w:ascii="Arial" w:hAnsi="Arial" w:cs="Arial"/>
                <w:noProof/>
                <w:webHidden/>
              </w:rPr>
              <w:fldChar w:fldCharType="separate"/>
            </w:r>
            <w:r w:rsidR="00C22673" w:rsidRPr="00C22673">
              <w:rPr>
                <w:rFonts w:ascii="Arial" w:hAnsi="Arial" w:cs="Arial"/>
                <w:noProof/>
                <w:webHidden/>
              </w:rPr>
              <w:t>5</w:t>
            </w:r>
            <w:r w:rsidR="00C22673" w:rsidRPr="00C22673">
              <w:rPr>
                <w:rFonts w:ascii="Arial" w:hAnsi="Arial" w:cs="Arial"/>
                <w:noProof/>
                <w:webHidden/>
              </w:rPr>
              <w:fldChar w:fldCharType="end"/>
            </w:r>
          </w:hyperlink>
        </w:p>
        <w:p w14:paraId="18F5681B" w14:textId="7771C388" w:rsidR="00C22673" w:rsidRPr="00C22673" w:rsidRDefault="00C64ACC">
          <w:pPr>
            <w:pStyle w:val="TOC1"/>
            <w:tabs>
              <w:tab w:val="left" w:pos="440"/>
              <w:tab w:val="right" w:leader="dot" w:pos="9016"/>
            </w:tabs>
            <w:rPr>
              <w:rFonts w:ascii="Arial" w:eastAsiaTheme="minorEastAsia" w:hAnsi="Arial" w:cs="Arial"/>
              <w:noProof/>
              <w:lang w:eastAsia="en-GB"/>
            </w:rPr>
          </w:pPr>
          <w:hyperlink w:anchor="_Toc60741860" w:history="1">
            <w:r w:rsidR="00C22673" w:rsidRPr="00C22673">
              <w:rPr>
                <w:rStyle w:val="Hyperlink"/>
                <w:rFonts w:ascii="Arial" w:hAnsi="Arial" w:cs="Arial"/>
                <w:noProof/>
                <w:lang w:val="en-US"/>
              </w:rPr>
              <w:t>6.</w:t>
            </w:r>
            <w:r w:rsidR="00C22673" w:rsidRPr="00C22673">
              <w:rPr>
                <w:rFonts w:ascii="Arial" w:eastAsiaTheme="minorEastAsia" w:hAnsi="Arial" w:cs="Arial"/>
                <w:noProof/>
                <w:lang w:eastAsia="en-GB"/>
              </w:rPr>
              <w:tab/>
            </w:r>
            <w:r w:rsidR="00C22673" w:rsidRPr="00C22673">
              <w:rPr>
                <w:rStyle w:val="Hyperlink"/>
                <w:rFonts w:ascii="Arial" w:hAnsi="Arial" w:cs="Arial"/>
                <w:noProof/>
                <w:lang w:val="en-US"/>
              </w:rPr>
              <w:t>Reviews</w:t>
            </w:r>
            <w:r w:rsidR="00C22673" w:rsidRPr="00C22673">
              <w:rPr>
                <w:rFonts w:ascii="Arial" w:hAnsi="Arial" w:cs="Arial"/>
                <w:noProof/>
                <w:webHidden/>
              </w:rPr>
              <w:tab/>
            </w:r>
            <w:r w:rsidR="00C22673" w:rsidRPr="00C22673">
              <w:rPr>
                <w:rFonts w:ascii="Arial" w:hAnsi="Arial" w:cs="Arial"/>
                <w:noProof/>
                <w:webHidden/>
              </w:rPr>
              <w:fldChar w:fldCharType="begin"/>
            </w:r>
            <w:r w:rsidR="00C22673" w:rsidRPr="00C22673">
              <w:rPr>
                <w:rFonts w:ascii="Arial" w:hAnsi="Arial" w:cs="Arial"/>
                <w:noProof/>
                <w:webHidden/>
              </w:rPr>
              <w:instrText xml:space="preserve"> PAGEREF _Toc60741860 \h </w:instrText>
            </w:r>
            <w:r w:rsidR="00C22673" w:rsidRPr="00C22673">
              <w:rPr>
                <w:rFonts w:ascii="Arial" w:hAnsi="Arial" w:cs="Arial"/>
                <w:noProof/>
                <w:webHidden/>
              </w:rPr>
            </w:r>
            <w:r w:rsidR="00C22673" w:rsidRPr="00C22673">
              <w:rPr>
                <w:rFonts w:ascii="Arial" w:hAnsi="Arial" w:cs="Arial"/>
                <w:noProof/>
                <w:webHidden/>
              </w:rPr>
              <w:fldChar w:fldCharType="separate"/>
            </w:r>
            <w:r w:rsidR="00C22673" w:rsidRPr="00C22673">
              <w:rPr>
                <w:rFonts w:ascii="Arial" w:hAnsi="Arial" w:cs="Arial"/>
                <w:noProof/>
                <w:webHidden/>
              </w:rPr>
              <w:t>7</w:t>
            </w:r>
            <w:r w:rsidR="00C22673" w:rsidRPr="00C22673">
              <w:rPr>
                <w:rFonts w:ascii="Arial" w:hAnsi="Arial" w:cs="Arial"/>
                <w:noProof/>
                <w:webHidden/>
              </w:rPr>
              <w:fldChar w:fldCharType="end"/>
            </w:r>
          </w:hyperlink>
        </w:p>
        <w:p w14:paraId="19A79C1E" w14:textId="1F9C06B5" w:rsidR="00C22673" w:rsidRPr="00C22673" w:rsidRDefault="00C64ACC">
          <w:pPr>
            <w:pStyle w:val="TOC1"/>
            <w:tabs>
              <w:tab w:val="left" w:pos="440"/>
              <w:tab w:val="right" w:leader="dot" w:pos="9016"/>
            </w:tabs>
            <w:rPr>
              <w:rFonts w:ascii="Arial" w:eastAsiaTheme="minorEastAsia" w:hAnsi="Arial" w:cs="Arial"/>
              <w:noProof/>
              <w:lang w:eastAsia="en-GB"/>
            </w:rPr>
          </w:pPr>
          <w:hyperlink w:anchor="_Toc60741861" w:history="1">
            <w:r w:rsidR="00C22673" w:rsidRPr="00C22673">
              <w:rPr>
                <w:rStyle w:val="Hyperlink"/>
                <w:rFonts w:ascii="Arial" w:hAnsi="Arial" w:cs="Arial"/>
                <w:noProof/>
                <w:lang w:val="en-US"/>
              </w:rPr>
              <w:t>7.</w:t>
            </w:r>
            <w:r w:rsidR="00C22673" w:rsidRPr="00C22673">
              <w:rPr>
                <w:rFonts w:ascii="Arial" w:eastAsiaTheme="minorEastAsia" w:hAnsi="Arial" w:cs="Arial"/>
                <w:noProof/>
                <w:lang w:eastAsia="en-GB"/>
              </w:rPr>
              <w:tab/>
            </w:r>
            <w:r w:rsidR="00C22673" w:rsidRPr="00C22673">
              <w:rPr>
                <w:rStyle w:val="Hyperlink"/>
                <w:rFonts w:ascii="Arial" w:hAnsi="Arial" w:cs="Arial"/>
                <w:noProof/>
                <w:lang w:val="en-US"/>
              </w:rPr>
              <w:t>Re-appraisal/Pricing and Reimbursement Renegotiation</w:t>
            </w:r>
            <w:r w:rsidR="00C22673" w:rsidRPr="00C22673">
              <w:rPr>
                <w:rFonts w:ascii="Arial" w:hAnsi="Arial" w:cs="Arial"/>
                <w:noProof/>
                <w:webHidden/>
              </w:rPr>
              <w:tab/>
            </w:r>
            <w:r w:rsidR="00C22673" w:rsidRPr="00C22673">
              <w:rPr>
                <w:rFonts w:ascii="Arial" w:hAnsi="Arial" w:cs="Arial"/>
                <w:noProof/>
                <w:webHidden/>
              </w:rPr>
              <w:fldChar w:fldCharType="begin"/>
            </w:r>
            <w:r w:rsidR="00C22673" w:rsidRPr="00C22673">
              <w:rPr>
                <w:rFonts w:ascii="Arial" w:hAnsi="Arial" w:cs="Arial"/>
                <w:noProof/>
                <w:webHidden/>
              </w:rPr>
              <w:instrText xml:space="preserve"> PAGEREF _Toc60741861 \h </w:instrText>
            </w:r>
            <w:r w:rsidR="00C22673" w:rsidRPr="00C22673">
              <w:rPr>
                <w:rFonts w:ascii="Arial" w:hAnsi="Arial" w:cs="Arial"/>
                <w:noProof/>
                <w:webHidden/>
              </w:rPr>
            </w:r>
            <w:r w:rsidR="00C22673" w:rsidRPr="00C22673">
              <w:rPr>
                <w:rFonts w:ascii="Arial" w:hAnsi="Arial" w:cs="Arial"/>
                <w:noProof/>
                <w:webHidden/>
              </w:rPr>
              <w:fldChar w:fldCharType="separate"/>
            </w:r>
            <w:r w:rsidR="00C22673" w:rsidRPr="00C22673">
              <w:rPr>
                <w:rFonts w:ascii="Arial" w:hAnsi="Arial" w:cs="Arial"/>
                <w:noProof/>
                <w:webHidden/>
              </w:rPr>
              <w:t>7</w:t>
            </w:r>
            <w:r w:rsidR="00C22673" w:rsidRPr="00C22673">
              <w:rPr>
                <w:rFonts w:ascii="Arial" w:hAnsi="Arial" w:cs="Arial"/>
                <w:noProof/>
                <w:webHidden/>
              </w:rPr>
              <w:fldChar w:fldCharType="end"/>
            </w:r>
          </w:hyperlink>
        </w:p>
        <w:p w14:paraId="4E1CE93D" w14:textId="5A03B49C" w:rsidR="00C22673" w:rsidRPr="00C22673" w:rsidRDefault="00C64ACC">
          <w:pPr>
            <w:pStyle w:val="TOC1"/>
            <w:tabs>
              <w:tab w:val="left" w:pos="440"/>
              <w:tab w:val="right" w:leader="dot" w:pos="9016"/>
            </w:tabs>
            <w:rPr>
              <w:rFonts w:ascii="Arial" w:eastAsiaTheme="minorEastAsia" w:hAnsi="Arial" w:cs="Arial"/>
              <w:noProof/>
              <w:lang w:eastAsia="en-GB"/>
            </w:rPr>
          </w:pPr>
          <w:hyperlink w:anchor="_Toc60741862" w:history="1">
            <w:r w:rsidR="00C22673" w:rsidRPr="00C22673">
              <w:rPr>
                <w:rStyle w:val="Hyperlink"/>
                <w:rFonts w:ascii="Arial" w:hAnsi="Arial" w:cs="Arial"/>
                <w:noProof/>
                <w:lang w:val="en-US"/>
              </w:rPr>
              <w:t>8.</w:t>
            </w:r>
            <w:r w:rsidR="00C22673" w:rsidRPr="00C22673">
              <w:rPr>
                <w:rFonts w:ascii="Arial" w:eastAsiaTheme="minorEastAsia" w:hAnsi="Arial" w:cs="Arial"/>
                <w:noProof/>
                <w:lang w:eastAsia="en-GB"/>
              </w:rPr>
              <w:tab/>
            </w:r>
            <w:r w:rsidR="00C22673" w:rsidRPr="00C22673">
              <w:rPr>
                <w:rStyle w:val="Hyperlink"/>
                <w:rFonts w:ascii="Arial" w:hAnsi="Arial" w:cs="Arial"/>
                <w:noProof/>
                <w:lang w:val="en-US"/>
              </w:rPr>
              <w:t>Responsibilities</w:t>
            </w:r>
            <w:r w:rsidR="00C22673" w:rsidRPr="00C22673">
              <w:rPr>
                <w:rFonts w:ascii="Arial" w:hAnsi="Arial" w:cs="Arial"/>
                <w:noProof/>
                <w:webHidden/>
              </w:rPr>
              <w:tab/>
            </w:r>
            <w:r w:rsidR="00C22673" w:rsidRPr="00C22673">
              <w:rPr>
                <w:rFonts w:ascii="Arial" w:hAnsi="Arial" w:cs="Arial"/>
                <w:noProof/>
                <w:webHidden/>
              </w:rPr>
              <w:fldChar w:fldCharType="begin"/>
            </w:r>
            <w:r w:rsidR="00C22673" w:rsidRPr="00C22673">
              <w:rPr>
                <w:rFonts w:ascii="Arial" w:hAnsi="Arial" w:cs="Arial"/>
                <w:noProof/>
                <w:webHidden/>
              </w:rPr>
              <w:instrText xml:space="preserve"> PAGEREF _Toc60741862 \h </w:instrText>
            </w:r>
            <w:r w:rsidR="00C22673" w:rsidRPr="00C22673">
              <w:rPr>
                <w:rFonts w:ascii="Arial" w:hAnsi="Arial" w:cs="Arial"/>
                <w:noProof/>
                <w:webHidden/>
              </w:rPr>
            </w:r>
            <w:r w:rsidR="00C22673" w:rsidRPr="00C22673">
              <w:rPr>
                <w:rFonts w:ascii="Arial" w:hAnsi="Arial" w:cs="Arial"/>
                <w:noProof/>
                <w:webHidden/>
              </w:rPr>
              <w:fldChar w:fldCharType="separate"/>
            </w:r>
            <w:r w:rsidR="00C22673" w:rsidRPr="00C22673">
              <w:rPr>
                <w:rFonts w:ascii="Arial" w:hAnsi="Arial" w:cs="Arial"/>
                <w:noProof/>
                <w:webHidden/>
              </w:rPr>
              <w:t>8</w:t>
            </w:r>
            <w:r w:rsidR="00C22673" w:rsidRPr="00C22673">
              <w:rPr>
                <w:rFonts w:ascii="Arial" w:hAnsi="Arial" w:cs="Arial"/>
                <w:noProof/>
                <w:webHidden/>
              </w:rPr>
              <w:fldChar w:fldCharType="end"/>
            </w:r>
          </w:hyperlink>
        </w:p>
        <w:p w14:paraId="1DC0E457" w14:textId="462CA7CB" w:rsidR="004246D7" w:rsidRDefault="004246D7">
          <w:r w:rsidRPr="00C22673">
            <w:rPr>
              <w:rFonts w:ascii="Arial" w:hAnsi="Arial" w:cs="Arial"/>
              <w:b/>
              <w:bCs/>
              <w:noProof/>
            </w:rPr>
            <w:fldChar w:fldCharType="end"/>
          </w:r>
        </w:p>
      </w:sdtContent>
    </w:sdt>
    <w:p w14:paraId="0CF48E5B" w14:textId="77777777" w:rsidR="004246D7" w:rsidRDefault="004246D7" w:rsidP="004246D7">
      <w:pPr>
        <w:rPr>
          <w:rFonts w:ascii="Arial" w:hAnsi="Arial" w:cs="Arial"/>
          <w:lang w:val="en-US"/>
        </w:rPr>
      </w:pPr>
    </w:p>
    <w:p w14:paraId="61A8776E" w14:textId="77777777" w:rsidR="004246D7" w:rsidRDefault="004246D7" w:rsidP="004246D7">
      <w:pPr>
        <w:rPr>
          <w:rFonts w:ascii="Arial" w:hAnsi="Arial" w:cs="Arial"/>
          <w:lang w:val="en-US"/>
        </w:rPr>
      </w:pPr>
    </w:p>
    <w:p w14:paraId="2AD5FD7E" w14:textId="77777777" w:rsidR="004246D7" w:rsidRDefault="004246D7" w:rsidP="004246D7">
      <w:pPr>
        <w:rPr>
          <w:rFonts w:ascii="Arial" w:hAnsi="Arial" w:cs="Arial"/>
          <w:lang w:val="en-US"/>
        </w:rPr>
      </w:pPr>
    </w:p>
    <w:p w14:paraId="09F826B5" w14:textId="77777777" w:rsidR="004246D7" w:rsidRDefault="004246D7" w:rsidP="004246D7">
      <w:pPr>
        <w:rPr>
          <w:rFonts w:ascii="Arial" w:hAnsi="Arial" w:cs="Arial"/>
          <w:lang w:val="en-US"/>
        </w:rPr>
      </w:pPr>
    </w:p>
    <w:p w14:paraId="415C01C8" w14:textId="77777777" w:rsidR="004246D7" w:rsidRDefault="004246D7" w:rsidP="004246D7">
      <w:pPr>
        <w:rPr>
          <w:rFonts w:ascii="Arial" w:hAnsi="Arial" w:cs="Arial"/>
          <w:lang w:val="en-US"/>
        </w:rPr>
      </w:pPr>
    </w:p>
    <w:p w14:paraId="51B16E5C" w14:textId="77777777" w:rsidR="004246D7" w:rsidRDefault="004246D7" w:rsidP="004246D7">
      <w:pPr>
        <w:rPr>
          <w:rFonts w:ascii="Arial" w:hAnsi="Arial" w:cs="Arial"/>
          <w:lang w:val="en-US"/>
        </w:rPr>
      </w:pPr>
    </w:p>
    <w:p w14:paraId="1E13B5A7" w14:textId="77777777" w:rsidR="004246D7" w:rsidRDefault="004246D7" w:rsidP="004246D7">
      <w:pPr>
        <w:rPr>
          <w:rFonts w:ascii="Arial" w:hAnsi="Arial" w:cs="Arial"/>
          <w:lang w:val="en-US"/>
        </w:rPr>
      </w:pPr>
    </w:p>
    <w:p w14:paraId="64C64EE6" w14:textId="77777777" w:rsidR="004246D7" w:rsidRDefault="004246D7" w:rsidP="004246D7">
      <w:pPr>
        <w:rPr>
          <w:rFonts w:ascii="Arial" w:hAnsi="Arial" w:cs="Arial"/>
          <w:lang w:val="en-US"/>
        </w:rPr>
      </w:pPr>
    </w:p>
    <w:p w14:paraId="3D1A34BD" w14:textId="77777777" w:rsidR="004246D7" w:rsidRDefault="004246D7" w:rsidP="00056B3D">
      <w:pPr>
        <w:spacing w:after="240" w:line="240" w:lineRule="auto"/>
        <w:rPr>
          <w:rFonts w:ascii="Arial" w:hAnsi="Arial" w:cs="Arial"/>
          <w:lang w:val="en-US"/>
        </w:rPr>
      </w:pPr>
    </w:p>
    <w:p w14:paraId="4E7CE135" w14:textId="7ABFECF8" w:rsidR="004246D7" w:rsidRPr="004246D7" w:rsidRDefault="004246D7" w:rsidP="00056B3D">
      <w:pPr>
        <w:spacing w:after="240" w:line="240" w:lineRule="auto"/>
        <w:rPr>
          <w:rFonts w:ascii="Arial" w:hAnsi="Arial" w:cs="Arial"/>
          <w:b/>
          <w:bCs/>
          <w:lang w:val="en-US"/>
        </w:rPr>
      </w:pPr>
      <w:r w:rsidRPr="004246D7">
        <w:rPr>
          <w:rFonts w:ascii="Arial" w:hAnsi="Arial" w:cs="Arial"/>
          <w:b/>
          <w:bCs/>
          <w:lang w:val="en-US"/>
        </w:rPr>
        <w:t>A</w:t>
      </w:r>
      <w:r>
        <w:rPr>
          <w:rFonts w:ascii="Arial" w:hAnsi="Arial" w:cs="Arial"/>
          <w:b/>
          <w:bCs/>
          <w:lang w:val="en-US"/>
        </w:rPr>
        <w:t>c</w:t>
      </w:r>
      <w:r w:rsidRPr="004246D7">
        <w:rPr>
          <w:rFonts w:ascii="Arial" w:hAnsi="Arial" w:cs="Arial"/>
          <w:b/>
          <w:bCs/>
          <w:lang w:val="en-US"/>
        </w:rPr>
        <w:t>knowledgements</w:t>
      </w:r>
    </w:p>
    <w:p w14:paraId="51C721DD" w14:textId="27D87E6E" w:rsidR="004246D7" w:rsidRDefault="004246D7" w:rsidP="00056B3D">
      <w:pPr>
        <w:spacing w:after="240" w:line="240" w:lineRule="auto"/>
        <w:rPr>
          <w:rFonts w:ascii="Arial" w:hAnsi="Arial" w:cs="Arial"/>
          <w:lang w:val="en-US"/>
        </w:rPr>
      </w:pPr>
      <w:r w:rsidRPr="00211DB1">
        <w:rPr>
          <w:rFonts w:ascii="Arial" w:hAnsi="Arial" w:cs="Arial"/>
          <w:lang w:val="en-US"/>
        </w:rPr>
        <w:t>This template has been developed as part of the EC Horizon 2020 funded project IMPACT HTA</w:t>
      </w:r>
      <w:r>
        <w:rPr>
          <w:rFonts w:ascii="Arial" w:hAnsi="Arial" w:cs="Arial"/>
          <w:lang w:val="en-US"/>
        </w:rPr>
        <w:t xml:space="preserve"> Work Package 10</w:t>
      </w:r>
      <w:r w:rsidRPr="00211DB1">
        <w:rPr>
          <w:rFonts w:ascii="Arial" w:hAnsi="Arial" w:cs="Arial"/>
          <w:lang w:val="en-US"/>
        </w:rPr>
        <w:t>.</w:t>
      </w:r>
      <w:r>
        <w:rPr>
          <w:rFonts w:ascii="Arial" w:hAnsi="Arial" w:cs="Arial"/>
          <w:lang w:val="en-US"/>
        </w:rPr>
        <w:t xml:space="preserve"> It arises from mixed methods research with stakeholders about implementation of OBMEA for rare disease treatments and draws on OBMEA templates from </w:t>
      </w:r>
    </w:p>
    <w:p w14:paraId="5F6B0EF9" w14:textId="77777777" w:rsidR="004246D7" w:rsidRDefault="004246D7" w:rsidP="00056B3D">
      <w:pPr>
        <w:pStyle w:val="ListParagraph"/>
        <w:numPr>
          <w:ilvl w:val="0"/>
          <w:numId w:val="6"/>
        </w:numPr>
        <w:spacing w:after="240" w:line="240" w:lineRule="auto"/>
        <w:rPr>
          <w:rFonts w:ascii="Arial" w:hAnsi="Arial" w:cs="Arial"/>
          <w:lang w:val="en-US"/>
        </w:rPr>
      </w:pPr>
      <w:r>
        <w:rPr>
          <w:rFonts w:ascii="Arial" w:hAnsi="Arial" w:cs="Arial"/>
          <w:lang w:val="en-US"/>
        </w:rPr>
        <w:t>Pharmaceutical Benefit Scheme, Australia</w:t>
      </w:r>
    </w:p>
    <w:p w14:paraId="292A51AE" w14:textId="77777777" w:rsidR="004246D7" w:rsidRDefault="004246D7" w:rsidP="00056B3D">
      <w:pPr>
        <w:pStyle w:val="ListParagraph"/>
        <w:numPr>
          <w:ilvl w:val="0"/>
          <w:numId w:val="6"/>
        </w:numPr>
        <w:spacing w:after="240" w:line="240" w:lineRule="auto"/>
        <w:rPr>
          <w:rFonts w:ascii="Arial" w:hAnsi="Arial" w:cs="Arial"/>
          <w:lang w:val="en-US"/>
        </w:rPr>
      </w:pPr>
      <w:r>
        <w:rPr>
          <w:rFonts w:ascii="Arial" w:hAnsi="Arial" w:cs="Arial"/>
          <w:lang w:val="en-US"/>
        </w:rPr>
        <w:t xml:space="preserve">National Institute of Health and Disability Insurance, </w:t>
      </w:r>
      <w:r w:rsidRPr="002F78D5">
        <w:rPr>
          <w:rFonts w:ascii="Arial" w:hAnsi="Arial" w:cs="Arial"/>
          <w:lang w:val="en-US"/>
        </w:rPr>
        <w:t xml:space="preserve">Belgium </w:t>
      </w:r>
    </w:p>
    <w:p w14:paraId="578C5747" w14:textId="77777777" w:rsidR="004246D7" w:rsidRDefault="004246D7" w:rsidP="00056B3D">
      <w:pPr>
        <w:pStyle w:val="ListParagraph"/>
        <w:numPr>
          <w:ilvl w:val="0"/>
          <w:numId w:val="6"/>
        </w:numPr>
        <w:spacing w:after="240" w:line="240" w:lineRule="auto"/>
        <w:rPr>
          <w:rFonts w:ascii="Arial" w:hAnsi="Arial" w:cs="Arial"/>
          <w:lang w:val="en-US"/>
        </w:rPr>
      </w:pPr>
      <w:r>
        <w:rPr>
          <w:rFonts w:ascii="Arial" w:hAnsi="Arial" w:cs="Arial"/>
          <w:lang w:val="en-US"/>
        </w:rPr>
        <w:t>National Institute for Health and Care Excellence, England</w:t>
      </w:r>
    </w:p>
    <w:p w14:paraId="3DFD1B2E" w14:textId="77777777" w:rsidR="004246D7" w:rsidRPr="00603D14" w:rsidRDefault="004246D7" w:rsidP="00056B3D">
      <w:pPr>
        <w:pStyle w:val="ListParagraph"/>
        <w:numPr>
          <w:ilvl w:val="0"/>
          <w:numId w:val="6"/>
        </w:numPr>
        <w:spacing w:after="240" w:line="240" w:lineRule="auto"/>
        <w:rPr>
          <w:rFonts w:ascii="Arial" w:hAnsi="Arial" w:cs="Arial"/>
          <w:lang w:val="en-US"/>
        </w:rPr>
      </w:pPr>
      <w:r w:rsidRPr="00603D14">
        <w:rPr>
          <w:rFonts w:ascii="Arial" w:hAnsi="Arial" w:cs="Arial"/>
          <w:lang w:val="en-US"/>
        </w:rPr>
        <w:t>Health Service Executive, Ireland.</w:t>
      </w:r>
    </w:p>
    <w:p w14:paraId="421059E6" w14:textId="77777777" w:rsidR="00F94714" w:rsidRDefault="00F94714" w:rsidP="00056B3D">
      <w:pPr>
        <w:spacing w:after="240" w:line="240" w:lineRule="auto"/>
        <w:rPr>
          <w:rFonts w:asciiTheme="majorHAnsi" w:eastAsiaTheme="majorEastAsia" w:hAnsiTheme="majorHAnsi" w:cstheme="majorBidi"/>
          <w:color w:val="2F5496" w:themeColor="accent1" w:themeShade="BF"/>
          <w:sz w:val="32"/>
          <w:szCs w:val="32"/>
          <w:lang w:val="en-US"/>
        </w:rPr>
      </w:pPr>
      <w:r>
        <w:rPr>
          <w:lang w:val="en-US"/>
        </w:rPr>
        <w:br w:type="page"/>
      </w:r>
    </w:p>
    <w:p w14:paraId="03BCD582" w14:textId="7F9C5194" w:rsidR="00611A33" w:rsidRPr="00611A33" w:rsidRDefault="00346795" w:rsidP="00056B3D">
      <w:pPr>
        <w:pStyle w:val="Heading1"/>
        <w:numPr>
          <w:ilvl w:val="0"/>
          <w:numId w:val="7"/>
        </w:numPr>
        <w:spacing w:before="0" w:after="240"/>
        <w:rPr>
          <w:lang w:val="en-US"/>
        </w:rPr>
      </w:pPr>
      <w:bookmarkStart w:id="0" w:name="_Toc60741851"/>
      <w:r>
        <w:rPr>
          <w:lang w:val="en-US"/>
        </w:rPr>
        <w:lastRenderedPageBreak/>
        <w:t>Purpose</w:t>
      </w:r>
      <w:r w:rsidR="001474EA">
        <w:rPr>
          <w:lang w:val="en-US"/>
        </w:rPr>
        <w:t xml:space="preserve"> of this Agreement</w:t>
      </w:r>
      <w:bookmarkEnd w:id="0"/>
    </w:p>
    <w:p w14:paraId="1F5E03D6" w14:textId="26365944" w:rsidR="00454CB6" w:rsidRPr="00683550" w:rsidRDefault="004C5D3F" w:rsidP="00056B3D">
      <w:pPr>
        <w:spacing w:after="240" w:line="240" w:lineRule="auto"/>
        <w:rPr>
          <w:rFonts w:ascii="Arial" w:hAnsi="Arial" w:cs="Arial"/>
          <w:color w:val="00B050"/>
          <w:lang w:val="en-US"/>
        </w:rPr>
      </w:pPr>
      <w:r>
        <w:rPr>
          <w:rFonts w:ascii="Arial" w:hAnsi="Arial" w:cs="Arial"/>
          <w:lang w:val="en-US"/>
        </w:rPr>
        <w:t>A</w:t>
      </w:r>
      <w:r w:rsidR="00CE358D" w:rsidRPr="00CE358D">
        <w:rPr>
          <w:rFonts w:ascii="Arial" w:hAnsi="Arial" w:cs="Arial"/>
          <w:lang w:val="en-US"/>
        </w:rPr>
        <w:t xml:space="preserve">fter rigorous appraisal of all the available evidence for </w:t>
      </w:r>
      <w:r w:rsidR="00F67E75">
        <w:rPr>
          <w:rFonts w:ascii="Arial" w:hAnsi="Arial" w:cs="Arial"/>
          <w:color w:val="FF0000"/>
          <w:lang w:val="en-US"/>
        </w:rPr>
        <w:t>rare disease treatment (RDT)</w:t>
      </w:r>
      <w:r w:rsidR="00CE358D" w:rsidRPr="00CE358D">
        <w:rPr>
          <w:rFonts w:ascii="Arial" w:hAnsi="Arial" w:cs="Arial"/>
          <w:color w:val="FF0000"/>
          <w:lang w:val="en-US"/>
        </w:rPr>
        <w:t xml:space="preserve"> in indication</w:t>
      </w:r>
      <w:r w:rsidR="003D0507">
        <w:rPr>
          <w:rFonts w:ascii="Arial" w:hAnsi="Arial" w:cs="Arial"/>
          <w:color w:val="FF0000"/>
          <w:lang w:val="en-US"/>
        </w:rPr>
        <w:t xml:space="preserve"> </w:t>
      </w:r>
      <w:r w:rsidR="003D0507">
        <w:rPr>
          <w:rFonts w:ascii="Arial" w:hAnsi="Arial" w:cs="Arial"/>
          <w:lang w:val="en-US"/>
        </w:rPr>
        <w:t xml:space="preserve">to determine its </w:t>
      </w:r>
      <w:r w:rsidR="00454CB6" w:rsidRPr="0002615F">
        <w:rPr>
          <w:rFonts w:ascii="Arial" w:hAnsi="Arial" w:cs="Arial"/>
          <w:lang w:val="en-US"/>
        </w:rPr>
        <w:t>added benefit</w:t>
      </w:r>
      <w:r w:rsidR="003D0507" w:rsidRPr="00683550">
        <w:rPr>
          <w:rFonts w:ascii="Arial" w:hAnsi="Arial" w:cs="Arial"/>
          <w:color w:val="00B050"/>
          <w:lang w:val="en-US"/>
        </w:rPr>
        <w:t>/value for money</w:t>
      </w:r>
      <w:r>
        <w:rPr>
          <w:rFonts w:ascii="Arial" w:hAnsi="Arial" w:cs="Arial"/>
          <w:lang w:val="en-US"/>
        </w:rPr>
        <w:t xml:space="preserve">, it has been agreed that an </w:t>
      </w:r>
      <w:r w:rsidRPr="00CE358D">
        <w:rPr>
          <w:rFonts w:ascii="Arial" w:hAnsi="Arial" w:cs="Arial"/>
          <w:lang w:val="en-US"/>
        </w:rPr>
        <w:t xml:space="preserve">Outcomes-Based Managed Entry Agreement (OBMEA) </w:t>
      </w:r>
      <w:r>
        <w:rPr>
          <w:rFonts w:ascii="Arial" w:hAnsi="Arial" w:cs="Arial"/>
          <w:lang w:val="en-US"/>
        </w:rPr>
        <w:t>should be undertaken.</w:t>
      </w:r>
      <w:r w:rsidR="00B87CE6">
        <w:rPr>
          <w:rFonts w:ascii="Arial" w:hAnsi="Arial" w:cs="Arial"/>
          <w:lang w:val="en-US"/>
        </w:rPr>
        <w:t xml:space="preserve"> This decision has been made in accordance with the </w:t>
      </w:r>
      <w:r w:rsidR="00683550" w:rsidRPr="00683550">
        <w:rPr>
          <w:rFonts w:ascii="Arial" w:hAnsi="Arial" w:cs="Arial"/>
          <w:color w:val="00B050"/>
          <w:lang w:val="en-US"/>
        </w:rPr>
        <w:t xml:space="preserve">IMPACT HTA </w:t>
      </w:r>
      <w:r w:rsidR="00B87CE6" w:rsidRPr="00466FA9">
        <w:rPr>
          <w:rFonts w:ascii="Arial" w:hAnsi="Arial" w:cs="Arial"/>
          <w:color w:val="00B050"/>
          <w:lang w:val="en-US"/>
        </w:rPr>
        <w:t>OBMEA checklist</w:t>
      </w:r>
      <w:r w:rsidR="00B87CE6" w:rsidRPr="00683550">
        <w:rPr>
          <w:rFonts w:ascii="Arial" w:hAnsi="Arial" w:cs="Arial"/>
          <w:color w:val="00B050"/>
          <w:lang w:val="en-US"/>
        </w:rPr>
        <w:t>/is documented in Appraisal report XX.</w:t>
      </w:r>
    </w:p>
    <w:p w14:paraId="5A77E7FC" w14:textId="7C3577AC" w:rsidR="00CE358D" w:rsidRPr="00855D1F" w:rsidRDefault="003D0507" w:rsidP="00056B3D">
      <w:pPr>
        <w:spacing w:after="240" w:line="240" w:lineRule="auto"/>
        <w:rPr>
          <w:rFonts w:ascii="Arial" w:hAnsi="Arial" w:cs="Arial"/>
          <w:color w:val="000000" w:themeColor="text1"/>
          <w:lang w:val="en-US"/>
        </w:rPr>
      </w:pPr>
      <w:r w:rsidRPr="00855D1F">
        <w:rPr>
          <w:rFonts w:ascii="Arial" w:hAnsi="Arial" w:cs="Arial"/>
          <w:color w:val="000000" w:themeColor="text1"/>
          <w:lang w:val="en-US"/>
        </w:rPr>
        <w:t>Th</w:t>
      </w:r>
      <w:r w:rsidR="004C5D3F" w:rsidRPr="00855D1F">
        <w:rPr>
          <w:rFonts w:ascii="Arial" w:hAnsi="Arial" w:cs="Arial"/>
          <w:color w:val="000000" w:themeColor="text1"/>
          <w:lang w:val="en-US"/>
        </w:rPr>
        <w:t>e</w:t>
      </w:r>
      <w:r w:rsidRPr="00855D1F">
        <w:rPr>
          <w:rFonts w:ascii="Arial" w:hAnsi="Arial" w:cs="Arial"/>
          <w:color w:val="000000" w:themeColor="text1"/>
          <w:lang w:val="en-US"/>
        </w:rPr>
        <w:t xml:space="preserve"> appraisal </w:t>
      </w:r>
      <w:r w:rsidR="00454CB6" w:rsidRPr="00855D1F">
        <w:rPr>
          <w:rFonts w:ascii="Arial" w:hAnsi="Arial" w:cs="Arial"/>
          <w:color w:val="000000" w:themeColor="text1"/>
          <w:lang w:val="en-US"/>
        </w:rPr>
        <w:t xml:space="preserve">identified </w:t>
      </w:r>
      <w:r w:rsidRPr="00855D1F">
        <w:rPr>
          <w:rFonts w:ascii="Arial" w:hAnsi="Arial" w:cs="Arial"/>
          <w:color w:val="000000" w:themeColor="text1"/>
          <w:lang w:val="en-US"/>
        </w:rPr>
        <w:t>uncertainties in</w:t>
      </w:r>
      <w:r w:rsidRPr="00683550">
        <w:rPr>
          <w:rFonts w:ascii="Arial" w:hAnsi="Arial" w:cs="Arial"/>
          <w:color w:val="00B050"/>
          <w:lang w:val="en-US"/>
        </w:rPr>
        <w:t xml:space="preserve"> the clinical evidence</w:t>
      </w:r>
      <w:r w:rsidR="00454CB6" w:rsidRPr="00683550">
        <w:rPr>
          <w:rFonts w:ascii="Arial" w:hAnsi="Arial" w:cs="Arial"/>
          <w:color w:val="00B050"/>
          <w:lang w:val="en-US"/>
        </w:rPr>
        <w:t xml:space="preserve"> (outcomes)</w:t>
      </w:r>
      <w:r w:rsidR="00855D1F">
        <w:rPr>
          <w:rFonts w:ascii="Arial" w:hAnsi="Arial" w:cs="Arial"/>
          <w:color w:val="00B050"/>
          <w:lang w:val="en-US"/>
        </w:rPr>
        <w:t>/cost effectiveness modelling</w:t>
      </w:r>
      <w:r w:rsidRPr="00683550">
        <w:rPr>
          <w:rFonts w:ascii="Arial" w:hAnsi="Arial" w:cs="Arial"/>
          <w:color w:val="00B050"/>
          <w:lang w:val="en-US"/>
        </w:rPr>
        <w:t xml:space="preserve"> </w:t>
      </w:r>
      <w:r w:rsidRPr="00855D1F">
        <w:rPr>
          <w:rFonts w:ascii="Arial" w:hAnsi="Arial" w:cs="Arial"/>
          <w:color w:val="000000" w:themeColor="text1"/>
          <w:lang w:val="en-US"/>
        </w:rPr>
        <w:t>that seem feasible to resolve by additional data collection</w:t>
      </w:r>
      <w:r w:rsidR="004C5D3F" w:rsidRPr="00855D1F">
        <w:rPr>
          <w:rFonts w:ascii="Arial" w:hAnsi="Arial" w:cs="Arial"/>
          <w:color w:val="000000" w:themeColor="text1"/>
          <w:lang w:val="en-US"/>
        </w:rPr>
        <w:t xml:space="preserve"> on </w:t>
      </w:r>
      <w:r w:rsidR="004C5D3F" w:rsidRPr="00855D1F">
        <w:rPr>
          <w:rFonts w:ascii="Arial" w:hAnsi="Arial" w:cs="Arial"/>
          <w:color w:val="00B050"/>
          <w:lang w:val="en-US"/>
        </w:rPr>
        <w:t>all</w:t>
      </w:r>
      <w:r w:rsidR="004C5D3F" w:rsidRPr="00855D1F">
        <w:rPr>
          <w:rFonts w:ascii="Arial" w:hAnsi="Arial" w:cs="Arial"/>
          <w:color w:val="000000" w:themeColor="text1"/>
          <w:lang w:val="en-US"/>
        </w:rPr>
        <w:t xml:space="preserve"> patients that will receive the </w:t>
      </w:r>
      <w:r w:rsidR="001474EA" w:rsidRPr="00855D1F">
        <w:rPr>
          <w:rFonts w:ascii="Arial" w:hAnsi="Arial" w:cs="Arial"/>
          <w:color w:val="000000" w:themeColor="text1"/>
          <w:lang w:val="en-US"/>
        </w:rPr>
        <w:t>RDT</w:t>
      </w:r>
      <w:r w:rsidR="004C5D3F" w:rsidRPr="00855D1F">
        <w:rPr>
          <w:rFonts w:ascii="Arial" w:hAnsi="Arial" w:cs="Arial"/>
          <w:color w:val="000000" w:themeColor="text1"/>
          <w:lang w:val="en-US"/>
        </w:rPr>
        <w:t xml:space="preserve"> for the duration of the OBMEA</w:t>
      </w:r>
      <w:r w:rsidRPr="00855D1F">
        <w:rPr>
          <w:rFonts w:ascii="Arial" w:hAnsi="Arial" w:cs="Arial"/>
          <w:color w:val="000000" w:themeColor="text1"/>
          <w:lang w:val="en-US"/>
        </w:rPr>
        <w:t>.</w:t>
      </w:r>
    </w:p>
    <w:p w14:paraId="74E83C38" w14:textId="4B6B241C" w:rsidR="004C5D3F" w:rsidRDefault="00346795" w:rsidP="00056B3D">
      <w:pPr>
        <w:spacing w:after="240" w:line="240" w:lineRule="auto"/>
        <w:rPr>
          <w:rFonts w:ascii="Arial" w:hAnsi="Arial" w:cs="Arial"/>
          <w:lang w:val="en-US"/>
        </w:rPr>
      </w:pPr>
      <w:r>
        <w:rPr>
          <w:rFonts w:ascii="Arial" w:hAnsi="Arial" w:cs="Arial"/>
          <w:lang w:val="en-US"/>
        </w:rPr>
        <w:t xml:space="preserve">This </w:t>
      </w:r>
      <w:r w:rsidR="00694468">
        <w:rPr>
          <w:rFonts w:ascii="Arial" w:hAnsi="Arial" w:cs="Arial"/>
          <w:lang w:val="en-US"/>
        </w:rPr>
        <w:t xml:space="preserve">public </w:t>
      </w:r>
      <w:r>
        <w:rPr>
          <w:rFonts w:ascii="Arial" w:hAnsi="Arial" w:cs="Arial"/>
          <w:lang w:val="en-US"/>
        </w:rPr>
        <w:t>document outlines the data collection</w:t>
      </w:r>
      <w:r w:rsidR="004C5D3F">
        <w:rPr>
          <w:rFonts w:ascii="Arial" w:hAnsi="Arial" w:cs="Arial"/>
          <w:lang w:val="en-US"/>
        </w:rPr>
        <w:t xml:space="preserve"> plans</w:t>
      </w:r>
      <w:r>
        <w:rPr>
          <w:rFonts w:ascii="Arial" w:hAnsi="Arial" w:cs="Arial"/>
          <w:lang w:val="en-US"/>
        </w:rPr>
        <w:t xml:space="preserve"> </w:t>
      </w:r>
      <w:r w:rsidR="002A6BA2">
        <w:rPr>
          <w:rFonts w:ascii="Arial" w:hAnsi="Arial" w:cs="Arial"/>
          <w:lang w:val="en-US"/>
        </w:rPr>
        <w:t>for</w:t>
      </w:r>
      <w:r>
        <w:rPr>
          <w:rFonts w:ascii="Arial" w:hAnsi="Arial" w:cs="Arial"/>
          <w:lang w:val="en-US"/>
        </w:rPr>
        <w:t xml:space="preserve"> the OBMEA</w:t>
      </w:r>
      <w:r w:rsidR="002A6BA2">
        <w:rPr>
          <w:rFonts w:ascii="Arial" w:hAnsi="Arial" w:cs="Arial"/>
          <w:lang w:val="en-US"/>
        </w:rPr>
        <w:t xml:space="preserve"> and the responsibilities of those involved</w:t>
      </w:r>
      <w:r w:rsidR="004C5D3F">
        <w:rPr>
          <w:rFonts w:ascii="Arial" w:hAnsi="Arial" w:cs="Arial"/>
          <w:lang w:val="en-US"/>
        </w:rPr>
        <w:t>. The aim is to enhance the quality and strength of evidence provided to decision-makers for future determinations of added benefit/value for money</w:t>
      </w:r>
      <w:r w:rsidR="002A6BA2">
        <w:rPr>
          <w:rFonts w:ascii="Arial" w:hAnsi="Arial" w:cs="Arial"/>
          <w:lang w:val="en-US"/>
        </w:rPr>
        <w:t xml:space="preserve"> or to inform pricing and reimbursement re-negotiations</w:t>
      </w:r>
      <w:r>
        <w:rPr>
          <w:rFonts w:ascii="Arial" w:hAnsi="Arial" w:cs="Arial"/>
          <w:lang w:val="en-US"/>
        </w:rPr>
        <w:t xml:space="preserve">. </w:t>
      </w:r>
    </w:p>
    <w:p w14:paraId="7ADE5FD5" w14:textId="397AD830" w:rsidR="00346795" w:rsidRDefault="00346795" w:rsidP="007129CA">
      <w:pPr>
        <w:spacing w:after="0" w:line="240" w:lineRule="auto"/>
        <w:rPr>
          <w:rFonts w:ascii="Arial" w:hAnsi="Arial" w:cs="Arial"/>
          <w:lang w:val="en-US"/>
        </w:rPr>
      </w:pPr>
      <w:r w:rsidRPr="00346795">
        <w:rPr>
          <w:rFonts w:ascii="Arial" w:hAnsi="Arial" w:cs="Arial"/>
          <w:lang w:val="en-US"/>
        </w:rPr>
        <w:t xml:space="preserve">A separate, confidential, pricing and reimbursement agreement </w:t>
      </w:r>
      <w:r w:rsidR="00694468">
        <w:rPr>
          <w:rFonts w:ascii="Arial" w:hAnsi="Arial" w:cs="Arial"/>
          <w:lang w:val="en-US"/>
        </w:rPr>
        <w:t xml:space="preserve">outlines the conditions in place to ensure </w:t>
      </w:r>
      <w:r w:rsidRPr="00346795">
        <w:rPr>
          <w:rFonts w:ascii="Arial" w:hAnsi="Arial" w:cs="Arial"/>
          <w:lang w:val="en-US"/>
        </w:rPr>
        <w:t xml:space="preserve">a fair price </w:t>
      </w:r>
      <w:r w:rsidR="00694468">
        <w:rPr>
          <w:rFonts w:ascii="Arial" w:hAnsi="Arial" w:cs="Arial"/>
          <w:lang w:val="en-US"/>
        </w:rPr>
        <w:t xml:space="preserve">has been negotiated </w:t>
      </w:r>
      <w:r w:rsidRPr="00346795">
        <w:rPr>
          <w:rFonts w:ascii="Arial" w:hAnsi="Arial" w:cs="Arial"/>
          <w:lang w:val="en-US"/>
        </w:rPr>
        <w:t xml:space="preserve">for the </w:t>
      </w:r>
      <w:r w:rsidR="001474EA">
        <w:rPr>
          <w:rFonts w:ascii="Arial" w:hAnsi="Arial" w:cs="Arial"/>
          <w:lang w:val="en-US"/>
        </w:rPr>
        <w:t>RDT</w:t>
      </w:r>
      <w:r w:rsidR="00855D1F">
        <w:rPr>
          <w:rFonts w:ascii="Arial" w:hAnsi="Arial" w:cs="Arial"/>
          <w:lang w:val="en-US"/>
        </w:rPr>
        <w:t xml:space="preserve">, which is in accordance with </w:t>
      </w:r>
      <w:r w:rsidR="00855D1F">
        <w:rPr>
          <w:rFonts w:ascii="Arial" w:hAnsi="Arial" w:cs="Arial"/>
          <w:color w:val="FF0000"/>
          <w:lang w:val="en-US"/>
        </w:rPr>
        <w:t>national pricing policies</w:t>
      </w:r>
      <w:r w:rsidRPr="00346795">
        <w:rPr>
          <w:rFonts w:ascii="Arial" w:hAnsi="Arial" w:cs="Arial"/>
          <w:lang w:val="en-US"/>
        </w:rPr>
        <w:t>.</w:t>
      </w:r>
    </w:p>
    <w:p w14:paraId="4F2E3B8C" w14:textId="384DF0F9" w:rsidR="002A6BA2" w:rsidRDefault="002A6BA2" w:rsidP="007129CA">
      <w:pPr>
        <w:spacing w:after="0" w:line="240" w:lineRule="auto"/>
        <w:rPr>
          <w:rFonts w:ascii="Arial" w:hAnsi="Arial" w:cs="Arial"/>
          <w:b/>
          <w:bCs/>
          <w:lang w:val="en-US"/>
        </w:rPr>
      </w:pPr>
    </w:p>
    <w:p w14:paraId="21225BF2" w14:textId="77777777" w:rsidR="007129CA" w:rsidRDefault="007129CA" w:rsidP="007129CA">
      <w:pPr>
        <w:spacing w:after="0" w:line="240" w:lineRule="auto"/>
        <w:rPr>
          <w:rFonts w:ascii="Arial" w:hAnsi="Arial" w:cs="Arial"/>
          <w:b/>
          <w:bCs/>
          <w:lang w:val="en-US"/>
        </w:rPr>
      </w:pPr>
    </w:p>
    <w:p w14:paraId="04125BC0" w14:textId="010795B8" w:rsidR="00346795" w:rsidRDefault="00E75452" w:rsidP="007129CA">
      <w:pPr>
        <w:pStyle w:val="Heading1"/>
        <w:numPr>
          <w:ilvl w:val="0"/>
          <w:numId w:val="7"/>
        </w:numPr>
        <w:spacing w:before="0"/>
        <w:rPr>
          <w:lang w:val="en-US"/>
        </w:rPr>
      </w:pPr>
      <w:bookmarkStart w:id="1" w:name="_Toc60741852"/>
      <w:r w:rsidRPr="00611A33">
        <w:rPr>
          <w:lang w:val="en-US"/>
        </w:rPr>
        <w:t>Basis for this Outcomes-Based Managed Entry Agreement</w:t>
      </w:r>
      <w:bookmarkEnd w:id="1"/>
    </w:p>
    <w:p w14:paraId="1B07642D" w14:textId="77777777" w:rsidR="007129CA" w:rsidRPr="007129CA" w:rsidRDefault="007129CA" w:rsidP="007129CA">
      <w:pPr>
        <w:spacing w:after="0" w:line="240" w:lineRule="auto"/>
        <w:rPr>
          <w:lang w:val="en-US"/>
        </w:rPr>
      </w:pPr>
    </w:p>
    <w:p w14:paraId="09AFCE67" w14:textId="2D7264EB" w:rsidR="00DA600A" w:rsidRPr="00DA600A" w:rsidRDefault="00DA600A" w:rsidP="007129CA">
      <w:pPr>
        <w:spacing w:after="0" w:line="240" w:lineRule="auto"/>
        <w:rPr>
          <w:rFonts w:ascii="Arial" w:hAnsi="Arial" w:cs="Arial"/>
          <w:color w:val="000000" w:themeColor="text1"/>
          <w:lang w:val="en-US"/>
        </w:rPr>
      </w:pPr>
      <w:r w:rsidRPr="00DA600A">
        <w:rPr>
          <w:rFonts w:ascii="Arial" w:hAnsi="Arial" w:cs="Arial"/>
          <w:lang w:val="en-US"/>
        </w:rPr>
        <w:t xml:space="preserve">When substantial added clinical benefit is predicted in an appraisal but this effect is associated with major uncertainties, </w:t>
      </w:r>
      <w:r w:rsidRPr="00DA600A">
        <w:rPr>
          <w:rFonts w:ascii="Arial" w:hAnsi="Arial" w:cs="Arial"/>
          <w:color w:val="00B050"/>
          <w:lang w:val="en-US"/>
        </w:rPr>
        <w:t>or when the most likely scenario analysis in an economic evaluation does not indicate value for money</w:t>
      </w:r>
      <w:r w:rsidRPr="00DA600A">
        <w:rPr>
          <w:rFonts w:ascii="Arial" w:hAnsi="Arial" w:cs="Arial"/>
          <w:lang w:val="en-US"/>
        </w:rPr>
        <w:t xml:space="preserve">, standard processes may not recommend or fully reimburse </w:t>
      </w:r>
      <w:r w:rsidR="00C22673" w:rsidRPr="00DA600A">
        <w:rPr>
          <w:rFonts w:ascii="Arial" w:hAnsi="Arial" w:cs="Arial"/>
          <w:lang w:val="en-US"/>
        </w:rPr>
        <w:t>an</w:t>
      </w:r>
      <w:r w:rsidRPr="00DA600A">
        <w:rPr>
          <w:rFonts w:ascii="Arial" w:hAnsi="Arial" w:cs="Arial"/>
          <w:lang w:val="en-US"/>
        </w:rPr>
        <w:t xml:space="preserve"> RDT. In this situation an OBMEA can be used if additional data can be collected within a specified timeframe to resolve the key uncertainties to better elucidate added benefit, optimize treatment use </w:t>
      </w:r>
      <w:r w:rsidRPr="00DA600A">
        <w:rPr>
          <w:rFonts w:ascii="Arial" w:hAnsi="Arial" w:cs="Arial"/>
          <w:color w:val="00B050"/>
          <w:lang w:val="en-US"/>
        </w:rPr>
        <w:t xml:space="preserve">and demonstrate value for money. </w:t>
      </w:r>
    </w:p>
    <w:p w14:paraId="3C9B055F" w14:textId="189652B5" w:rsidR="00FE6830" w:rsidRDefault="00FE6830" w:rsidP="00056B3D">
      <w:pPr>
        <w:spacing w:after="240" w:line="240" w:lineRule="auto"/>
        <w:rPr>
          <w:rFonts w:ascii="Arial" w:hAnsi="Arial" w:cs="Arial"/>
          <w:color w:val="FF0000"/>
          <w:lang w:val="en-US"/>
        </w:rPr>
      </w:pPr>
      <w:r>
        <w:rPr>
          <w:rFonts w:ascii="Arial" w:hAnsi="Arial" w:cs="Arial"/>
          <w:lang w:val="en-US"/>
        </w:rPr>
        <w:t>In accordance with</w:t>
      </w:r>
      <w:r w:rsidR="00DA600A">
        <w:rPr>
          <w:rFonts w:ascii="Arial" w:hAnsi="Arial" w:cs="Arial"/>
          <w:lang w:val="en-US"/>
        </w:rPr>
        <w:t xml:space="preserve"> this premis</w:t>
      </w:r>
      <w:r w:rsidR="00C22673">
        <w:rPr>
          <w:rFonts w:ascii="Arial" w:hAnsi="Arial" w:cs="Arial"/>
          <w:lang w:val="en-US"/>
        </w:rPr>
        <w:t>e</w:t>
      </w:r>
      <w:r w:rsidR="00DA600A">
        <w:rPr>
          <w:rFonts w:ascii="Arial" w:hAnsi="Arial" w:cs="Arial"/>
          <w:lang w:val="en-US"/>
        </w:rPr>
        <w:t xml:space="preserve"> and</w:t>
      </w:r>
      <w:r>
        <w:rPr>
          <w:rFonts w:ascii="Arial" w:hAnsi="Arial" w:cs="Arial"/>
          <w:lang w:val="en-US"/>
        </w:rPr>
        <w:t xml:space="preserve"> </w:t>
      </w:r>
      <w:r w:rsidR="002A6BA2">
        <w:rPr>
          <w:rFonts w:ascii="Arial" w:hAnsi="Arial" w:cs="Arial"/>
          <w:lang w:val="en-US"/>
        </w:rPr>
        <w:t xml:space="preserve">national </w:t>
      </w:r>
      <w:r>
        <w:rPr>
          <w:rFonts w:ascii="Arial" w:hAnsi="Arial" w:cs="Arial"/>
          <w:lang w:val="en-US"/>
        </w:rPr>
        <w:t xml:space="preserve">legislation/policy </w:t>
      </w:r>
      <w:r>
        <w:rPr>
          <w:rFonts w:ascii="Arial" w:hAnsi="Arial" w:cs="Arial"/>
          <w:color w:val="FF0000"/>
          <w:lang w:val="en-US"/>
        </w:rPr>
        <w:t>XXX</w:t>
      </w:r>
      <w:r>
        <w:rPr>
          <w:rFonts w:ascii="Arial" w:hAnsi="Arial" w:cs="Arial"/>
          <w:lang w:val="en-US"/>
        </w:rPr>
        <w:t xml:space="preserve">, this OBMEA has been </w:t>
      </w:r>
      <w:r w:rsidR="002A6BA2">
        <w:rPr>
          <w:rFonts w:ascii="Arial" w:hAnsi="Arial" w:cs="Arial"/>
          <w:lang w:val="en-US"/>
        </w:rPr>
        <w:t>developed</w:t>
      </w:r>
      <w:r>
        <w:rPr>
          <w:rFonts w:ascii="Arial" w:hAnsi="Arial" w:cs="Arial"/>
          <w:lang w:val="en-US"/>
        </w:rPr>
        <w:t xml:space="preserve"> for </w:t>
      </w:r>
      <w:r w:rsidR="001474EA" w:rsidRPr="001474EA">
        <w:rPr>
          <w:rFonts w:ascii="Arial" w:hAnsi="Arial" w:cs="Arial"/>
          <w:color w:val="FF0000"/>
          <w:lang w:val="en-US"/>
        </w:rPr>
        <w:t>RDT</w:t>
      </w:r>
      <w:r w:rsidR="00CE358D" w:rsidRPr="001474EA">
        <w:rPr>
          <w:rFonts w:ascii="Arial" w:hAnsi="Arial" w:cs="Arial"/>
          <w:color w:val="FF0000"/>
          <w:lang w:val="en-US"/>
        </w:rPr>
        <w:t xml:space="preserve"> </w:t>
      </w:r>
      <w:r w:rsidR="00CE358D">
        <w:rPr>
          <w:rFonts w:ascii="Arial" w:hAnsi="Arial" w:cs="Arial"/>
          <w:color w:val="FF0000"/>
          <w:lang w:val="en-US"/>
        </w:rPr>
        <w:t>in</w:t>
      </w:r>
      <w:r>
        <w:rPr>
          <w:rFonts w:ascii="Arial" w:hAnsi="Arial" w:cs="Arial"/>
          <w:lang w:val="en-US"/>
        </w:rPr>
        <w:t xml:space="preserve"> </w:t>
      </w:r>
      <w:r>
        <w:rPr>
          <w:rFonts w:ascii="Arial" w:hAnsi="Arial" w:cs="Arial"/>
          <w:color w:val="FF0000"/>
          <w:lang w:val="en-US"/>
        </w:rPr>
        <w:t>indication.</w:t>
      </w:r>
    </w:p>
    <w:p w14:paraId="49A43785" w14:textId="379A57E4" w:rsidR="00056B3D" w:rsidRDefault="00E75452" w:rsidP="00056B3D">
      <w:pPr>
        <w:spacing w:after="240" w:line="240" w:lineRule="auto"/>
        <w:rPr>
          <w:rFonts w:ascii="Arial" w:hAnsi="Arial" w:cs="Arial"/>
          <w:b/>
          <w:bCs/>
          <w:lang w:val="en-US"/>
        </w:rPr>
      </w:pPr>
      <w:r>
        <w:rPr>
          <w:rFonts w:ascii="Arial" w:hAnsi="Arial" w:cs="Arial"/>
          <w:lang w:val="en-US"/>
        </w:rPr>
        <w:t>As the purpose of data collection in this OBMEA</w:t>
      </w:r>
      <w:r w:rsidR="00DA600A">
        <w:rPr>
          <w:rFonts w:ascii="Arial" w:hAnsi="Arial" w:cs="Arial"/>
          <w:lang w:val="en-US"/>
        </w:rPr>
        <w:t xml:space="preserve"> has the dual purposes of </w:t>
      </w:r>
      <w:r>
        <w:rPr>
          <w:rFonts w:ascii="Arial" w:hAnsi="Arial" w:cs="Arial"/>
          <w:lang w:val="en-US"/>
        </w:rPr>
        <w:t>optimiz</w:t>
      </w:r>
      <w:r w:rsidR="00DA600A">
        <w:rPr>
          <w:rFonts w:ascii="Arial" w:hAnsi="Arial" w:cs="Arial"/>
          <w:lang w:val="en-US"/>
        </w:rPr>
        <w:t>ing</w:t>
      </w:r>
      <w:r>
        <w:rPr>
          <w:rFonts w:ascii="Arial" w:hAnsi="Arial" w:cs="Arial"/>
          <w:lang w:val="en-US"/>
        </w:rPr>
        <w:t xml:space="preserve"> the </w:t>
      </w:r>
      <w:r w:rsidR="00DA600A">
        <w:rPr>
          <w:rFonts w:ascii="Arial" w:hAnsi="Arial" w:cs="Arial"/>
          <w:lang w:val="en-US"/>
        </w:rPr>
        <w:t xml:space="preserve">treatment of </w:t>
      </w:r>
      <w:r>
        <w:rPr>
          <w:rFonts w:ascii="Arial" w:hAnsi="Arial" w:cs="Arial"/>
          <w:lang w:val="en-US"/>
        </w:rPr>
        <w:t>individual patients and only their anonymized</w:t>
      </w:r>
      <w:r w:rsidR="007810B4">
        <w:rPr>
          <w:rFonts w:ascii="Arial" w:hAnsi="Arial" w:cs="Arial"/>
          <w:lang w:val="en-US"/>
        </w:rPr>
        <w:t xml:space="preserve"> or pseudo</w:t>
      </w:r>
      <w:r w:rsidR="00514D6A">
        <w:rPr>
          <w:rFonts w:ascii="Arial" w:hAnsi="Arial" w:cs="Arial"/>
          <w:lang w:val="en-US"/>
        </w:rPr>
        <w:t>-</w:t>
      </w:r>
      <w:r w:rsidR="007810B4">
        <w:rPr>
          <w:rFonts w:ascii="Arial" w:hAnsi="Arial" w:cs="Arial"/>
          <w:lang w:val="en-US"/>
        </w:rPr>
        <w:t>anonymized</w:t>
      </w:r>
      <w:r>
        <w:rPr>
          <w:rFonts w:ascii="Arial" w:hAnsi="Arial" w:cs="Arial"/>
          <w:lang w:val="en-US"/>
        </w:rPr>
        <w:t xml:space="preserve"> data will be used for health system purposes, this Agreement is covered by </w:t>
      </w:r>
      <w:r>
        <w:rPr>
          <w:rFonts w:ascii="Arial" w:hAnsi="Arial" w:cs="Arial"/>
          <w:color w:val="FF0000"/>
          <w:lang w:val="en-US"/>
        </w:rPr>
        <w:t>XXX legislation</w:t>
      </w:r>
      <w:r w:rsidR="002A36EC">
        <w:rPr>
          <w:rFonts w:ascii="Arial" w:hAnsi="Arial" w:cs="Arial"/>
          <w:color w:val="FF0000"/>
          <w:lang w:val="en-US"/>
        </w:rPr>
        <w:t xml:space="preserve"> relating to consent</w:t>
      </w:r>
      <w:r w:rsidR="007810B4">
        <w:rPr>
          <w:rFonts w:ascii="Arial" w:hAnsi="Arial" w:cs="Arial"/>
          <w:color w:val="FF0000"/>
          <w:lang w:val="en-US"/>
        </w:rPr>
        <w:t xml:space="preserve"> and data sharing</w:t>
      </w:r>
      <w:r w:rsidR="00514D6A">
        <w:rPr>
          <w:rStyle w:val="FootnoteReference"/>
          <w:rFonts w:ascii="Arial" w:hAnsi="Arial" w:cs="Arial"/>
          <w:color w:val="FF0000"/>
          <w:lang w:val="en-US"/>
        </w:rPr>
        <w:footnoteReference w:id="3"/>
      </w:r>
      <w:r>
        <w:rPr>
          <w:rFonts w:ascii="Arial" w:hAnsi="Arial" w:cs="Arial"/>
          <w:color w:val="FF0000"/>
          <w:lang w:val="en-US"/>
        </w:rPr>
        <w:t>.</w:t>
      </w:r>
      <w:r w:rsidR="007810B4">
        <w:rPr>
          <w:rFonts w:ascii="Arial" w:hAnsi="Arial" w:cs="Arial"/>
          <w:color w:val="FF0000"/>
          <w:lang w:val="en-US"/>
        </w:rPr>
        <w:t xml:space="preserve"> </w:t>
      </w:r>
    </w:p>
    <w:p w14:paraId="2BF3C97D" w14:textId="204F886D" w:rsidR="00F75D26" w:rsidRDefault="00F75D26" w:rsidP="00DA600A">
      <w:pPr>
        <w:pStyle w:val="Heading2"/>
        <w:numPr>
          <w:ilvl w:val="1"/>
          <w:numId w:val="7"/>
        </w:numPr>
        <w:rPr>
          <w:lang w:val="en-US"/>
        </w:rPr>
      </w:pPr>
      <w:bookmarkStart w:id="2" w:name="_Toc60741853"/>
      <w:r>
        <w:rPr>
          <w:lang w:val="en-US"/>
        </w:rPr>
        <w:t xml:space="preserve">Uncertainties to be </w:t>
      </w:r>
      <w:r w:rsidR="00DA600A">
        <w:rPr>
          <w:lang w:val="en-US"/>
        </w:rPr>
        <w:t>R</w:t>
      </w:r>
      <w:r>
        <w:rPr>
          <w:lang w:val="en-US"/>
        </w:rPr>
        <w:t>esolved in the OBMEA</w:t>
      </w:r>
      <w:bookmarkEnd w:id="2"/>
      <w:r>
        <w:rPr>
          <w:lang w:val="en-US"/>
        </w:rPr>
        <w:t xml:space="preserve"> </w:t>
      </w:r>
    </w:p>
    <w:p w14:paraId="31218046" w14:textId="77777777" w:rsidR="00DA600A" w:rsidRPr="00DA600A" w:rsidRDefault="00DA600A" w:rsidP="00DA600A">
      <w:pPr>
        <w:pStyle w:val="ListParagraph"/>
        <w:spacing w:after="0" w:line="240" w:lineRule="auto"/>
        <w:rPr>
          <w:lang w:val="en-US"/>
        </w:rPr>
      </w:pPr>
    </w:p>
    <w:p w14:paraId="03C0C096" w14:textId="5ACD4FCB" w:rsidR="001F36AB" w:rsidRDefault="002A36EC" w:rsidP="00056B3D">
      <w:pPr>
        <w:spacing w:after="240" w:line="240" w:lineRule="auto"/>
        <w:rPr>
          <w:rFonts w:ascii="Arial" w:hAnsi="Arial" w:cs="Arial"/>
          <w:color w:val="FF0000"/>
          <w:lang w:val="en-US"/>
        </w:rPr>
      </w:pPr>
      <w:r>
        <w:rPr>
          <w:rFonts w:ascii="Arial" w:hAnsi="Arial" w:cs="Arial"/>
          <w:lang w:val="en-US"/>
        </w:rPr>
        <w:t xml:space="preserve">In the appraisal of </w:t>
      </w:r>
      <w:r w:rsidR="001474EA">
        <w:rPr>
          <w:rFonts w:ascii="Arial" w:hAnsi="Arial" w:cs="Arial"/>
          <w:color w:val="FF0000"/>
          <w:lang w:val="en-US"/>
        </w:rPr>
        <w:t>RDT</w:t>
      </w:r>
      <w:r w:rsidR="00C57EA9">
        <w:rPr>
          <w:rFonts w:ascii="Arial" w:hAnsi="Arial" w:cs="Arial"/>
          <w:color w:val="FF0000"/>
          <w:lang w:val="en-US"/>
        </w:rPr>
        <w:t xml:space="preserve"> in indication</w:t>
      </w:r>
      <w:r>
        <w:rPr>
          <w:rFonts w:ascii="Arial" w:hAnsi="Arial" w:cs="Arial"/>
          <w:color w:val="FF0000"/>
          <w:lang w:val="en-US"/>
        </w:rPr>
        <w:t>,</w:t>
      </w:r>
      <w:r w:rsidR="001A76D8">
        <w:rPr>
          <w:rFonts w:ascii="Arial" w:hAnsi="Arial" w:cs="Arial"/>
          <w:color w:val="FF0000"/>
          <w:lang w:val="en-US"/>
        </w:rPr>
        <w:t xml:space="preserve"> </w:t>
      </w:r>
      <w:r w:rsidR="008217F9" w:rsidRPr="008217F9">
        <w:rPr>
          <w:rFonts w:ascii="Arial" w:hAnsi="Arial" w:cs="Arial"/>
          <w:lang w:val="en-US"/>
        </w:rPr>
        <w:t xml:space="preserve">it was estimated that the prevalent population in </w:t>
      </w:r>
      <w:r>
        <w:rPr>
          <w:rFonts w:ascii="Arial" w:hAnsi="Arial" w:cs="Arial"/>
          <w:lang w:val="en-US"/>
        </w:rPr>
        <w:t xml:space="preserve">the indication in </w:t>
      </w:r>
      <w:r w:rsidR="008217F9" w:rsidRPr="00514D6A">
        <w:rPr>
          <w:rFonts w:ascii="Arial" w:hAnsi="Arial" w:cs="Arial"/>
          <w:color w:val="00B050"/>
          <w:lang w:val="en-US"/>
        </w:rPr>
        <w:t xml:space="preserve">country/region </w:t>
      </w:r>
      <w:r w:rsidR="008217F9">
        <w:rPr>
          <w:rFonts w:ascii="Arial" w:hAnsi="Arial" w:cs="Arial"/>
          <w:lang w:val="en-US"/>
        </w:rPr>
        <w:t xml:space="preserve">is </w:t>
      </w:r>
      <w:r w:rsidR="008217F9">
        <w:rPr>
          <w:rFonts w:ascii="Arial" w:hAnsi="Arial" w:cs="Arial"/>
          <w:color w:val="FF0000"/>
          <w:lang w:val="en-US"/>
        </w:rPr>
        <w:t>PPP</w:t>
      </w:r>
      <w:r w:rsidR="008217F9">
        <w:rPr>
          <w:rFonts w:ascii="Arial" w:hAnsi="Arial" w:cs="Arial"/>
          <w:lang w:val="en-US"/>
        </w:rPr>
        <w:t xml:space="preserve"> and the incident population is </w:t>
      </w:r>
      <w:r w:rsidR="008217F9">
        <w:rPr>
          <w:rFonts w:ascii="Arial" w:hAnsi="Arial" w:cs="Arial"/>
          <w:color w:val="FF0000"/>
          <w:lang w:val="en-US"/>
        </w:rPr>
        <w:t>QQQ/year.</w:t>
      </w:r>
      <w:r w:rsidR="001F36AB">
        <w:rPr>
          <w:rFonts w:ascii="Arial" w:hAnsi="Arial" w:cs="Arial"/>
          <w:color w:val="FF0000"/>
          <w:lang w:val="en-US"/>
        </w:rPr>
        <w:t xml:space="preserve"> </w:t>
      </w:r>
    </w:p>
    <w:p w14:paraId="443AE132" w14:textId="57FCB747" w:rsidR="007129CA" w:rsidRPr="007129CA" w:rsidRDefault="007129CA" w:rsidP="007129CA">
      <w:pPr>
        <w:spacing w:after="240" w:line="240" w:lineRule="auto"/>
        <w:rPr>
          <w:rFonts w:ascii="Arial" w:hAnsi="Arial" w:cs="Arial"/>
          <w:color w:val="00B050"/>
          <w:lang w:val="en-US"/>
        </w:rPr>
      </w:pPr>
      <w:r w:rsidRPr="007129CA">
        <w:rPr>
          <w:rFonts w:ascii="Arial" w:hAnsi="Arial" w:cs="Arial"/>
          <w:color w:val="00B050"/>
          <w:lang w:val="en-US"/>
        </w:rPr>
        <w:t xml:space="preserve">Key </w:t>
      </w:r>
      <w:r w:rsidR="00C22673">
        <w:rPr>
          <w:rFonts w:ascii="Arial" w:hAnsi="Arial" w:cs="Arial"/>
          <w:color w:val="00B050"/>
          <w:lang w:val="en-US"/>
        </w:rPr>
        <w:t>uncertainties</w:t>
      </w:r>
      <w:r w:rsidRPr="007129CA">
        <w:rPr>
          <w:rFonts w:ascii="Arial" w:hAnsi="Arial" w:cs="Arial"/>
          <w:color w:val="00B050"/>
          <w:lang w:val="en-US"/>
        </w:rPr>
        <w:t xml:space="preserve"> to drive outcomes-based reimbursement/continuation of treatment for individual patients are</w:t>
      </w:r>
    </w:p>
    <w:p w14:paraId="21DE0233" w14:textId="77777777" w:rsidR="007129CA" w:rsidRPr="001A76D8" w:rsidRDefault="007129CA" w:rsidP="007129CA">
      <w:pPr>
        <w:pStyle w:val="ListParagraph"/>
        <w:numPr>
          <w:ilvl w:val="0"/>
          <w:numId w:val="4"/>
        </w:numPr>
        <w:spacing w:after="240" w:line="240" w:lineRule="auto"/>
        <w:rPr>
          <w:rFonts w:ascii="Arial" w:hAnsi="Arial" w:cs="Arial"/>
          <w:color w:val="FF0000"/>
          <w:lang w:val="en-US"/>
        </w:rPr>
      </w:pPr>
      <w:r w:rsidRPr="001A76D8">
        <w:rPr>
          <w:rFonts w:ascii="Arial" w:hAnsi="Arial" w:cs="Arial"/>
          <w:color w:val="FF0000"/>
          <w:lang w:val="en-US"/>
        </w:rPr>
        <w:t>X (e.g. successful infusion of treatment)</w:t>
      </w:r>
    </w:p>
    <w:p w14:paraId="5D07197F" w14:textId="77777777" w:rsidR="007129CA" w:rsidRPr="001A76D8" w:rsidRDefault="007129CA" w:rsidP="007129CA">
      <w:pPr>
        <w:pStyle w:val="ListParagraph"/>
        <w:numPr>
          <w:ilvl w:val="0"/>
          <w:numId w:val="4"/>
        </w:numPr>
        <w:spacing w:after="240" w:line="240" w:lineRule="auto"/>
        <w:rPr>
          <w:rFonts w:ascii="Arial" w:hAnsi="Arial" w:cs="Arial"/>
          <w:color w:val="FF0000"/>
          <w:lang w:val="en-US"/>
        </w:rPr>
      </w:pPr>
      <w:r w:rsidRPr="001A76D8">
        <w:rPr>
          <w:rFonts w:ascii="Arial" w:hAnsi="Arial" w:cs="Arial"/>
          <w:color w:val="FF0000"/>
          <w:lang w:val="en-US"/>
        </w:rPr>
        <w:t>Y (e.g. 6-month or 12-month survival)</w:t>
      </w:r>
    </w:p>
    <w:p w14:paraId="7469F51A" w14:textId="77777777" w:rsidR="007129CA" w:rsidRPr="00723621" w:rsidRDefault="007129CA" w:rsidP="007129CA">
      <w:pPr>
        <w:pStyle w:val="ListParagraph"/>
        <w:numPr>
          <w:ilvl w:val="0"/>
          <w:numId w:val="4"/>
        </w:numPr>
        <w:spacing w:after="240" w:line="240" w:lineRule="auto"/>
        <w:rPr>
          <w:rFonts w:ascii="Arial" w:hAnsi="Arial" w:cs="Arial"/>
          <w:b/>
          <w:bCs/>
          <w:color w:val="FF0000"/>
          <w:lang w:val="en-US"/>
        </w:rPr>
      </w:pPr>
      <w:r w:rsidRPr="001A76D8">
        <w:rPr>
          <w:rFonts w:ascii="Arial" w:hAnsi="Arial" w:cs="Arial"/>
          <w:color w:val="FF0000"/>
          <w:lang w:val="en-US"/>
        </w:rPr>
        <w:t>Z (e.g. early discontinuation due to Serious Adverse Event)</w:t>
      </w:r>
      <w:r>
        <w:rPr>
          <w:rFonts w:ascii="Arial" w:hAnsi="Arial" w:cs="Arial"/>
          <w:color w:val="FF0000"/>
          <w:lang w:val="en-US"/>
        </w:rPr>
        <w:t>.</w:t>
      </w:r>
    </w:p>
    <w:p w14:paraId="586B24EF" w14:textId="1BB8FF36" w:rsidR="001A76D8" w:rsidRPr="00723621" w:rsidRDefault="00723621" w:rsidP="00056B3D">
      <w:pPr>
        <w:spacing w:after="240" w:line="240" w:lineRule="auto"/>
        <w:rPr>
          <w:rFonts w:ascii="Arial" w:hAnsi="Arial" w:cs="Arial"/>
          <w:lang w:val="en-US"/>
        </w:rPr>
      </w:pPr>
      <w:r w:rsidRPr="00723621">
        <w:rPr>
          <w:rFonts w:ascii="Arial" w:hAnsi="Arial" w:cs="Arial"/>
          <w:lang w:val="en-US"/>
        </w:rPr>
        <w:lastRenderedPageBreak/>
        <w:t>K</w:t>
      </w:r>
      <w:r w:rsidR="001A76D8" w:rsidRPr="00723621">
        <w:rPr>
          <w:rFonts w:ascii="Arial" w:hAnsi="Arial" w:cs="Arial"/>
          <w:lang w:val="en-US"/>
        </w:rPr>
        <w:t xml:space="preserve">ey uncertainties in the </w:t>
      </w:r>
      <w:r w:rsidR="007129CA">
        <w:rPr>
          <w:rFonts w:ascii="Arial" w:hAnsi="Arial" w:cs="Arial"/>
          <w:lang w:val="en-US"/>
        </w:rPr>
        <w:t xml:space="preserve">aggregated </w:t>
      </w:r>
      <w:r w:rsidR="001A76D8" w:rsidRPr="00723621">
        <w:rPr>
          <w:rFonts w:ascii="Arial" w:hAnsi="Arial" w:cs="Arial"/>
          <w:lang w:val="en-US"/>
        </w:rPr>
        <w:t>clinical</w:t>
      </w:r>
      <w:r w:rsidR="00DA600A">
        <w:rPr>
          <w:rFonts w:ascii="Arial" w:hAnsi="Arial" w:cs="Arial"/>
          <w:color w:val="00B050"/>
          <w:lang w:val="en-US"/>
        </w:rPr>
        <w:t>/economic</w:t>
      </w:r>
      <w:r w:rsidR="001A76D8" w:rsidRPr="00723621">
        <w:rPr>
          <w:rFonts w:ascii="Arial" w:hAnsi="Arial" w:cs="Arial"/>
          <w:lang w:val="en-US"/>
        </w:rPr>
        <w:t xml:space="preserve"> evidence were identified as:</w:t>
      </w:r>
    </w:p>
    <w:p w14:paraId="7E14EEEE" w14:textId="69449896" w:rsidR="001A76D8" w:rsidRPr="001A76D8" w:rsidRDefault="001A76D8" w:rsidP="00056B3D">
      <w:pPr>
        <w:pStyle w:val="ListParagraph"/>
        <w:numPr>
          <w:ilvl w:val="0"/>
          <w:numId w:val="3"/>
        </w:numPr>
        <w:spacing w:after="240" w:line="240" w:lineRule="auto"/>
        <w:rPr>
          <w:rFonts w:ascii="Arial" w:hAnsi="Arial" w:cs="Arial"/>
          <w:color w:val="FF0000"/>
          <w:lang w:val="en-US"/>
        </w:rPr>
      </w:pPr>
      <w:r w:rsidRPr="001A76D8">
        <w:rPr>
          <w:rFonts w:ascii="Arial" w:hAnsi="Arial" w:cs="Arial"/>
          <w:color w:val="FF0000"/>
          <w:lang w:val="en-US"/>
        </w:rPr>
        <w:t>A</w:t>
      </w:r>
      <w:r>
        <w:rPr>
          <w:rFonts w:ascii="Arial" w:hAnsi="Arial" w:cs="Arial"/>
          <w:color w:val="FF0000"/>
          <w:lang w:val="en-US"/>
        </w:rPr>
        <w:t xml:space="preserve"> (</w:t>
      </w:r>
      <w:r w:rsidR="00B73D86">
        <w:rPr>
          <w:rFonts w:ascii="Arial" w:hAnsi="Arial" w:cs="Arial"/>
          <w:color w:val="FF0000"/>
          <w:lang w:val="en-US"/>
        </w:rPr>
        <w:t xml:space="preserve">e.g. </w:t>
      </w:r>
      <w:r>
        <w:rPr>
          <w:rFonts w:ascii="Arial" w:hAnsi="Arial" w:cs="Arial"/>
          <w:color w:val="FF0000"/>
          <w:lang w:val="en-US"/>
        </w:rPr>
        <w:t>number of eligible patients)</w:t>
      </w:r>
    </w:p>
    <w:p w14:paraId="1DD3E3DF" w14:textId="651F3013" w:rsidR="001A76D8" w:rsidRPr="001A76D8" w:rsidRDefault="001A76D8" w:rsidP="00056B3D">
      <w:pPr>
        <w:pStyle w:val="ListParagraph"/>
        <w:numPr>
          <w:ilvl w:val="0"/>
          <w:numId w:val="3"/>
        </w:numPr>
        <w:spacing w:after="240" w:line="240" w:lineRule="auto"/>
        <w:rPr>
          <w:rFonts w:ascii="Arial" w:hAnsi="Arial" w:cs="Arial"/>
          <w:color w:val="FF0000"/>
          <w:lang w:val="en-US"/>
        </w:rPr>
      </w:pPr>
      <w:r w:rsidRPr="001A76D8">
        <w:rPr>
          <w:rFonts w:ascii="Arial" w:hAnsi="Arial" w:cs="Arial"/>
          <w:color w:val="FF0000"/>
          <w:lang w:val="en-US"/>
        </w:rPr>
        <w:t>B</w:t>
      </w:r>
      <w:r>
        <w:rPr>
          <w:rFonts w:ascii="Arial" w:hAnsi="Arial" w:cs="Arial"/>
          <w:color w:val="FF0000"/>
          <w:lang w:val="en-US"/>
        </w:rPr>
        <w:t xml:space="preserve"> (</w:t>
      </w:r>
      <w:r w:rsidR="00B73D86">
        <w:rPr>
          <w:rFonts w:ascii="Arial" w:hAnsi="Arial" w:cs="Arial"/>
          <w:color w:val="FF0000"/>
          <w:lang w:val="en-US"/>
        </w:rPr>
        <w:t>e.g. disease progression confirmed at two consecutive timepoints)</w:t>
      </w:r>
    </w:p>
    <w:p w14:paraId="084C68EB" w14:textId="1FB42351" w:rsidR="001A76D8" w:rsidRPr="001A76D8" w:rsidRDefault="001A76D8" w:rsidP="00056B3D">
      <w:pPr>
        <w:pStyle w:val="ListParagraph"/>
        <w:numPr>
          <w:ilvl w:val="0"/>
          <w:numId w:val="3"/>
        </w:numPr>
        <w:spacing w:after="240" w:line="240" w:lineRule="auto"/>
        <w:rPr>
          <w:rFonts w:ascii="Arial" w:hAnsi="Arial" w:cs="Arial"/>
          <w:color w:val="FF0000"/>
          <w:lang w:val="en-US"/>
        </w:rPr>
      </w:pPr>
      <w:r w:rsidRPr="001A76D8">
        <w:rPr>
          <w:rFonts w:ascii="Arial" w:hAnsi="Arial" w:cs="Arial"/>
          <w:color w:val="FF0000"/>
          <w:lang w:val="en-US"/>
        </w:rPr>
        <w:t>C</w:t>
      </w:r>
      <w:r w:rsidR="00B73D86">
        <w:rPr>
          <w:rFonts w:ascii="Arial" w:hAnsi="Arial" w:cs="Arial"/>
          <w:color w:val="FF0000"/>
          <w:lang w:val="en-US"/>
        </w:rPr>
        <w:t xml:space="preserve"> (e.g. Patient reported outcomes)</w:t>
      </w:r>
    </w:p>
    <w:p w14:paraId="447D01FC" w14:textId="689F4835" w:rsidR="001A76D8" w:rsidRDefault="001A76D8" w:rsidP="00056B3D">
      <w:pPr>
        <w:pStyle w:val="ListParagraph"/>
        <w:numPr>
          <w:ilvl w:val="0"/>
          <w:numId w:val="3"/>
        </w:numPr>
        <w:spacing w:after="240" w:line="240" w:lineRule="auto"/>
        <w:rPr>
          <w:rFonts w:ascii="Arial" w:hAnsi="Arial" w:cs="Arial"/>
          <w:color w:val="FF0000"/>
          <w:lang w:val="en-US"/>
        </w:rPr>
      </w:pPr>
      <w:r w:rsidRPr="001A76D8">
        <w:rPr>
          <w:rFonts w:ascii="Arial" w:hAnsi="Arial" w:cs="Arial"/>
          <w:color w:val="FF0000"/>
          <w:lang w:val="en-US"/>
        </w:rPr>
        <w:t>D</w:t>
      </w:r>
      <w:r w:rsidR="00B73D86">
        <w:rPr>
          <w:rFonts w:ascii="Arial" w:hAnsi="Arial" w:cs="Arial"/>
          <w:color w:val="FF0000"/>
          <w:lang w:val="en-US"/>
        </w:rPr>
        <w:t xml:space="preserve"> (e.g. survival)</w:t>
      </w:r>
    </w:p>
    <w:p w14:paraId="41A1F6B1" w14:textId="4F80F73C" w:rsidR="00B73D86" w:rsidRDefault="00B73D86" w:rsidP="00056B3D">
      <w:pPr>
        <w:pStyle w:val="ListParagraph"/>
        <w:numPr>
          <w:ilvl w:val="0"/>
          <w:numId w:val="3"/>
        </w:numPr>
        <w:spacing w:after="240" w:line="240" w:lineRule="auto"/>
        <w:rPr>
          <w:rFonts w:ascii="Arial" w:hAnsi="Arial" w:cs="Arial"/>
          <w:color w:val="FF0000"/>
          <w:lang w:val="en-US"/>
        </w:rPr>
      </w:pPr>
      <w:r>
        <w:rPr>
          <w:rFonts w:ascii="Arial" w:hAnsi="Arial" w:cs="Arial"/>
          <w:color w:val="FF0000"/>
          <w:lang w:val="en-US"/>
        </w:rPr>
        <w:t>E (e.g. time on treatment and maintenance of effect)</w:t>
      </w:r>
      <w:r w:rsidR="00B261A3">
        <w:rPr>
          <w:rFonts w:ascii="Arial" w:hAnsi="Arial" w:cs="Arial"/>
          <w:color w:val="FF0000"/>
          <w:lang w:val="en-US"/>
        </w:rPr>
        <w:t>.</w:t>
      </w:r>
    </w:p>
    <w:p w14:paraId="45BB522E" w14:textId="23236C4C" w:rsidR="001F36AB" w:rsidRDefault="001F36AB" w:rsidP="007129CA">
      <w:pPr>
        <w:spacing w:after="0" w:line="240" w:lineRule="auto"/>
        <w:rPr>
          <w:rFonts w:ascii="Arial" w:hAnsi="Arial" w:cs="Arial"/>
          <w:color w:val="00B050"/>
          <w:lang w:val="en-US"/>
        </w:rPr>
      </w:pPr>
      <w:r w:rsidRPr="001F36AB">
        <w:rPr>
          <w:rFonts w:ascii="Arial" w:hAnsi="Arial" w:cs="Arial"/>
          <w:lang w:val="en-US"/>
        </w:rPr>
        <w:t xml:space="preserve">The number of patients expected </w:t>
      </w:r>
      <w:r w:rsidR="00A60C13">
        <w:rPr>
          <w:rFonts w:ascii="Arial" w:hAnsi="Arial" w:cs="Arial"/>
          <w:lang w:val="en-US"/>
        </w:rPr>
        <w:t xml:space="preserve">to enter </w:t>
      </w:r>
      <w:r w:rsidRPr="001F36AB">
        <w:rPr>
          <w:rFonts w:ascii="Arial" w:hAnsi="Arial" w:cs="Arial"/>
          <w:lang w:val="en-US"/>
        </w:rPr>
        <w:t xml:space="preserve">the OBMEA </w:t>
      </w:r>
      <w:r w:rsidR="00A60C13">
        <w:rPr>
          <w:rFonts w:ascii="Arial" w:hAnsi="Arial" w:cs="Arial"/>
          <w:lang w:val="en-US"/>
        </w:rPr>
        <w:t xml:space="preserve">is </w:t>
      </w:r>
      <w:r w:rsidR="00A60C13" w:rsidRPr="00A60C13">
        <w:rPr>
          <w:rFonts w:ascii="Arial" w:hAnsi="Arial" w:cs="Arial"/>
          <w:color w:val="FF0000"/>
          <w:lang w:val="en-US"/>
        </w:rPr>
        <w:t>XX</w:t>
      </w:r>
      <w:r w:rsidR="00A60C13">
        <w:rPr>
          <w:rStyle w:val="FootnoteReference"/>
          <w:rFonts w:ascii="Arial" w:hAnsi="Arial" w:cs="Arial"/>
          <w:color w:val="FF0000"/>
          <w:lang w:val="en-US"/>
        </w:rPr>
        <w:footnoteReference w:id="4"/>
      </w:r>
      <w:r w:rsidR="00A60C13">
        <w:rPr>
          <w:rFonts w:ascii="Arial" w:hAnsi="Arial" w:cs="Arial"/>
          <w:lang w:val="en-US"/>
        </w:rPr>
        <w:t xml:space="preserve"> with </w:t>
      </w:r>
      <w:r w:rsidR="00A60C13">
        <w:rPr>
          <w:rFonts w:ascii="Arial" w:hAnsi="Arial" w:cs="Arial"/>
          <w:color w:val="FF0000"/>
          <w:lang w:val="en-US"/>
        </w:rPr>
        <w:t>XXX</w:t>
      </w:r>
      <w:r w:rsidR="00A60C13">
        <w:rPr>
          <w:rFonts w:ascii="Arial" w:hAnsi="Arial" w:cs="Arial"/>
          <w:color w:val="000000" w:themeColor="text1"/>
          <w:lang w:val="en-US"/>
        </w:rPr>
        <w:t xml:space="preserve"> included in the analysis, with</w:t>
      </w:r>
      <w:r w:rsidR="00A60C13">
        <w:rPr>
          <w:rFonts w:ascii="Arial" w:hAnsi="Arial" w:cs="Arial"/>
          <w:lang w:val="en-US"/>
        </w:rPr>
        <w:t xml:space="preserve"> </w:t>
      </w:r>
      <w:r w:rsidRPr="001F36AB">
        <w:rPr>
          <w:rFonts w:ascii="Arial" w:hAnsi="Arial" w:cs="Arial"/>
          <w:lang w:val="en-US"/>
        </w:rPr>
        <w:t xml:space="preserve">median follow-up </w:t>
      </w:r>
      <w:r w:rsidR="00A60C13">
        <w:rPr>
          <w:rFonts w:ascii="Arial" w:hAnsi="Arial" w:cs="Arial"/>
          <w:lang w:val="en-US"/>
        </w:rPr>
        <w:t xml:space="preserve">of </w:t>
      </w:r>
      <w:r w:rsidR="00A60C13" w:rsidRPr="00A60C13">
        <w:rPr>
          <w:rFonts w:ascii="Arial" w:hAnsi="Arial" w:cs="Arial"/>
          <w:color w:val="FF0000"/>
          <w:lang w:val="en-US"/>
        </w:rPr>
        <w:t>YY</w:t>
      </w:r>
      <w:r w:rsidR="00A60C13">
        <w:rPr>
          <w:rFonts w:ascii="Arial" w:hAnsi="Arial" w:cs="Arial"/>
          <w:color w:val="FF0000"/>
          <w:lang w:val="en-US"/>
        </w:rPr>
        <w:t xml:space="preserve">. </w:t>
      </w:r>
      <w:r w:rsidR="00A60C13" w:rsidRPr="00A60C13">
        <w:rPr>
          <w:rFonts w:ascii="Arial" w:hAnsi="Arial" w:cs="Arial"/>
          <w:color w:val="00B050"/>
          <w:lang w:val="en-US"/>
        </w:rPr>
        <w:t>Th</w:t>
      </w:r>
      <w:r w:rsidR="00A60C13">
        <w:rPr>
          <w:rFonts w:ascii="Arial" w:hAnsi="Arial" w:cs="Arial"/>
          <w:color w:val="00B050"/>
          <w:lang w:val="en-US"/>
        </w:rPr>
        <w:t>ese data</w:t>
      </w:r>
      <w:r w:rsidR="00A60C13" w:rsidRPr="00A60C13">
        <w:rPr>
          <w:rFonts w:ascii="Arial" w:hAnsi="Arial" w:cs="Arial"/>
          <w:color w:val="00B050"/>
          <w:lang w:val="en-US"/>
        </w:rPr>
        <w:t xml:space="preserve"> will be combined with data from other international sources to enable resubmission. </w:t>
      </w:r>
    </w:p>
    <w:p w14:paraId="20FE637F" w14:textId="28EB1D4F" w:rsidR="007129CA" w:rsidRDefault="007129CA" w:rsidP="007129CA">
      <w:pPr>
        <w:spacing w:after="0" w:line="240" w:lineRule="auto"/>
        <w:rPr>
          <w:rFonts w:ascii="Arial" w:hAnsi="Arial" w:cs="Arial"/>
          <w:color w:val="00B050"/>
          <w:lang w:val="en-US"/>
        </w:rPr>
      </w:pPr>
    </w:p>
    <w:p w14:paraId="5ED01D10" w14:textId="77777777" w:rsidR="007129CA" w:rsidRPr="00A60C13" w:rsidRDefault="007129CA" w:rsidP="007129CA">
      <w:pPr>
        <w:spacing w:after="0" w:line="240" w:lineRule="auto"/>
        <w:rPr>
          <w:rFonts w:ascii="Arial" w:hAnsi="Arial" w:cs="Arial"/>
          <w:color w:val="00B050"/>
          <w:lang w:val="en-US"/>
        </w:rPr>
      </w:pPr>
    </w:p>
    <w:p w14:paraId="7FF9D8DD" w14:textId="70F7E5F2" w:rsidR="0064487F" w:rsidRDefault="0064487F" w:rsidP="007129CA">
      <w:pPr>
        <w:pStyle w:val="Heading1"/>
        <w:numPr>
          <w:ilvl w:val="0"/>
          <w:numId w:val="7"/>
        </w:numPr>
        <w:spacing w:before="0"/>
        <w:rPr>
          <w:lang w:val="en-US"/>
        </w:rPr>
      </w:pPr>
      <w:bookmarkStart w:id="3" w:name="_Toc60741854"/>
      <w:r>
        <w:rPr>
          <w:lang w:val="en-US"/>
        </w:rPr>
        <w:t xml:space="preserve">Patient </w:t>
      </w:r>
      <w:r w:rsidR="00F97F6D">
        <w:rPr>
          <w:lang w:val="en-US"/>
        </w:rPr>
        <w:t>Approval</w:t>
      </w:r>
      <w:r>
        <w:rPr>
          <w:lang w:val="en-US"/>
        </w:rPr>
        <w:t xml:space="preserve"> Process</w:t>
      </w:r>
      <w:bookmarkEnd w:id="3"/>
    </w:p>
    <w:p w14:paraId="713D6DC5" w14:textId="77777777" w:rsidR="007129CA" w:rsidRPr="007129CA" w:rsidRDefault="007129CA" w:rsidP="007129CA">
      <w:pPr>
        <w:spacing w:after="0" w:line="240" w:lineRule="auto"/>
        <w:rPr>
          <w:lang w:val="en-US"/>
        </w:rPr>
      </w:pPr>
    </w:p>
    <w:p w14:paraId="18AC1FC9" w14:textId="0B1DBE62" w:rsidR="00F75D26" w:rsidRPr="00514D6A" w:rsidRDefault="00F75D26" w:rsidP="00CD0A49">
      <w:pPr>
        <w:spacing w:after="0" w:line="240" w:lineRule="auto"/>
        <w:rPr>
          <w:rFonts w:ascii="Arial" w:hAnsi="Arial" w:cs="Arial"/>
          <w:color w:val="00B050"/>
          <w:lang w:val="en-US"/>
        </w:rPr>
      </w:pPr>
      <w:r>
        <w:rPr>
          <w:rFonts w:ascii="Arial" w:hAnsi="Arial" w:cs="Arial"/>
          <w:lang w:val="en-US"/>
        </w:rPr>
        <w:t>Before considering entry of a patient into the OBMEA, the treating clinician should discuss treatment options and the requirements of the OBMEA with the patient</w:t>
      </w:r>
      <w:r w:rsidR="002A36EC">
        <w:rPr>
          <w:rFonts w:ascii="Arial" w:hAnsi="Arial" w:cs="Arial"/>
          <w:lang w:val="en-US"/>
        </w:rPr>
        <w:t xml:space="preserve"> or their </w:t>
      </w:r>
      <w:r w:rsidR="007129CA">
        <w:rPr>
          <w:rFonts w:ascii="Arial" w:hAnsi="Arial" w:cs="Arial"/>
          <w:lang w:val="en-US"/>
        </w:rPr>
        <w:t>carer/informal care-giver</w:t>
      </w:r>
      <w:r>
        <w:rPr>
          <w:rFonts w:ascii="Arial" w:hAnsi="Arial" w:cs="Arial"/>
          <w:lang w:val="en-US"/>
        </w:rPr>
        <w:t xml:space="preserve"> to ensure shared decision-making. This may include</w:t>
      </w:r>
      <w:r w:rsidR="002A36EC">
        <w:rPr>
          <w:rFonts w:ascii="Arial" w:hAnsi="Arial" w:cs="Arial"/>
          <w:lang w:val="en-US"/>
        </w:rPr>
        <w:t xml:space="preserve"> discussion of</w:t>
      </w:r>
      <w:r>
        <w:rPr>
          <w:rFonts w:ascii="Arial" w:hAnsi="Arial" w:cs="Arial"/>
          <w:lang w:val="en-US"/>
        </w:rPr>
        <w:t xml:space="preserve"> elements such as the benefits and risks of the treatment, how their eligibility will be determined, the expectations o</w:t>
      </w:r>
      <w:r w:rsidR="00E84719">
        <w:rPr>
          <w:rFonts w:ascii="Arial" w:hAnsi="Arial" w:cs="Arial"/>
          <w:lang w:val="en-US"/>
        </w:rPr>
        <w:t>f</w:t>
      </w:r>
      <w:r>
        <w:rPr>
          <w:rFonts w:ascii="Arial" w:hAnsi="Arial" w:cs="Arial"/>
          <w:lang w:val="en-US"/>
        </w:rPr>
        <w:t xml:space="preserve"> the patient in the OBMEA beyond usual clinical practice (e.g. treatment adherence for the duration of the Agreement, prohibited medications, </w:t>
      </w:r>
      <w:r w:rsidR="007129CA">
        <w:rPr>
          <w:rFonts w:ascii="Arial" w:hAnsi="Arial" w:cs="Arial"/>
          <w:lang w:val="en-US"/>
        </w:rPr>
        <w:t xml:space="preserve">travel to clinic for </w:t>
      </w:r>
      <w:r>
        <w:rPr>
          <w:rFonts w:ascii="Arial" w:hAnsi="Arial" w:cs="Arial"/>
          <w:lang w:val="en-US"/>
        </w:rPr>
        <w:t>regular assessment</w:t>
      </w:r>
      <w:r w:rsidR="007129CA">
        <w:rPr>
          <w:rFonts w:ascii="Arial" w:hAnsi="Arial" w:cs="Arial"/>
          <w:lang w:val="en-US"/>
        </w:rPr>
        <w:t xml:space="preserve">s, </w:t>
      </w:r>
      <w:r>
        <w:rPr>
          <w:rFonts w:ascii="Arial" w:hAnsi="Arial" w:cs="Arial"/>
          <w:lang w:val="en-US"/>
        </w:rPr>
        <w:t xml:space="preserve">treatment continuation according to specific criteria, restrictions on entering other clinical studies). </w:t>
      </w:r>
      <w:r w:rsidRPr="00514D6A">
        <w:rPr>
          <w:rFonts w:ascii="Arial" w:hAnsi="Arial" w:cs="Arial"/>
          <w:color w:val="00B050"/>
          <w:lang w:val="en-US"/>
        </w:rPr>
        <w:t xml:space="preserve">If there are many requirements in addition to usual clinical practice, patients or their </w:t>
      </w:r>
      <w:r w:rsidR="007129CA">
        <w:rPr>
          <w:rFonts w:ascii="Arial" w:hAnsi="Arial" w:cs="Arial"/>
          <w:color w:val="00B050"/>
          <w:lang w:val="en-US"/>
        </w:rPr>
        <w:t>carer/informal care-giver</w:t>
      </w:r>
      <w:r w:rsidRPr="00514D6A">
        <w:rPr>
          <w:rFonts w:ascii="Arial" w:hAnsi="Arial" w:cs="Arial"/>
          <w:color w:val="00B050"/>
          <w:lang w:val="en-US"/>
        </w:rPr>
        <w:t xml:space="preserve"> may be asked to sign a Patient Agreement</w:t>
      </w:r>
      <w:r w:rsidR="00742021">
        <w:rPr>
          <w:rStyle w:val="FootnoteReference"/>
          <w:rFonts w:ascii="Arial" w:hAnsi="Arial" w:cs="Arial"/>
          <w:color w:val="00B050"/>
          <w:lang w:val="en-US"/>
        </w:rPr>
        <w:footnoteReference w:id="5"/>
      </w:r>
      <w:r w:rsidRPr="00514D6A">
        <w:rPr>
          <w:rFonts w:ascii="Arial" w:hAnsi="Arial" w:cs="Arial"/>
          <w:color w:val="00B050"/>
          <w:lang w:val="en-US"/>
        </w:rPr>
        <w:t>.</w:t>
      </w:r>
    </w:p>
    <w:p w14:paraId="45A35B43" w14:textId="77777777" w:rsidR="00CD0A49" w:rsidRDefault="00CD0A49" w:rsidP="00CD0A49">
      <w:pPr>
        <w:spacing w:after="0" w:line="240" w:lineRule="auto"/>
        <w:rPr>
          <w:rFonts w:ascii="Arial" w:hAnsi="Arial" w:cs="Arial"/>
          <w:i/>
          <w:iCs/>
          <w:color w:val="808080" w:themeColor="background1" w:themeShade="80"/>
          <w:highlight w:val="yellow"/>
          <w:lang w:val="en-US"/>
        </w:rPr>
      </w:pPr>
    </w:p>
    <w:p w14:paraId="21BC6F40" w14:textId="72FC65B6" w:rsidR="006742F2" w:rsidRDefault="00514D6A" w:rsidP="00CD0A49">
      <w:pPr>
        <w:spacing w:after="0" w:line="240" w:lineRule="auto"/>
        <w:rPr>
          <w:rFonts w:ascii="Arial" w:hAnsi="Arial" w:cs="Arial"/>
          <w:i/>
          <w:iCs/>
          <w:color w:val="808080" w:themeColor="background1" w:themeShade="80"/>
          <w:highlight w:val="yellow"/>
          <w:lang w:val="en-US"/>
        </w:rPr>
      </w:pPr>
      <w:r w:rsidRPr="00514D6A">
        <w:rPr>
          <w:rFonts w:ascii="Arial" w:hAnsi="Arial" w:cs="Arial"/>
          <w:i/>
          <w:iCs/>
          <w:color w:val="808080" w:themeColor="background1" w:themeShade="80"/>
          <w:highlight w:val="yellow"/>
          <w:lang w:val="en-US"/>
        </w:rPr>
        <w:t>[</w:t>
      </w:r>
      <w:r>
        <w:rPr>
          <w:rFonts w:ascii="Arial" w:hAnsi="Arial" w:cs="Arial"/>
          <w:i/>
          <w:iCs/>
          <w:color w:val="808080" w:themeColor="background1" w:themeShade="80"/>
          <w:highlight w:val="yellow"/>
          <w:lang w:val="en-US"/>
        </w:rPr>
        <w:t xml:space="preserve">Describe the </w:t>
      </w:r>
      <w:r w:rsidR="006742F2">
        <w:rPr>
          <w:rFonts w:ascii="Arial" w:hAnsi="Arial" w:cs="Arial"/>
          <w:i/>
          <w:iCs/>
          <w:color w:val="808080" w:themeColor="background1" w:themeShade="80"/>
          <w:highlight w:val="yellow"/>
          <w:lang w:val="en-US"/>
        </w:rPr>
        <w:t>system by which patients are approved for entry – a few simple explanations are suggested.]</w:t>
      </w:r>
    </w:p>
    <w:p w14:paraId="57D6E722" w14:textId="77777777" w:rsidR="00CD0A49" w:rsidRDefault="00CD0A49" w:rsidP="00CD0A49">
      <w:pPr>
        <w:spacing w:after="0" w:line="240" w:lineRule="auto"/>
        <w:rPr>
          <w:rFonts w:ascii="Arial" w:hAnsi="Arial" w:cs="Arial"/>
          <w:i/>
          <w:iCs/>
          <w:color w:val="808080" w:themeColor="background1" w:themeShade="80"/>
          <w:highlight w:val="yellow"/>
          <w:lang w:val="en-US"/>
        </w:rPr>
      </w:pPr>
    </w:p>
    <w:p w14:paraId="1394B8E7" w14:textId="509DED73" w:rsidR="00EA76A8" w:rsidRPr="006742F2" w:rsidRDefault="00EA76A8" w:rsidP="00056B3D">
      <w:pPr>
        <w:spacing w:after="240" w:line="240" w:lineRule="auto"/>
        <w:rPr>
          <w:rFonts w:ascii="Arial" w:hAnsi="Arial" w:cs="Arial"/>
          <w:color w:val="00B050"/>
          <w:lang w:val="en-US"/>
        </w:rPr>
      </w:pPr>
      <w:r w:rsidRPr="006742F2">
        <w:rPr>
          <w:rFonts w:ascii="Arial" w:hAnsi="Arial" w:cs="Arial"/>
          <w:color w:val="00B050"/>
          <w:lang w:val="en-US"/>
        </w:rPr>
        <w:t xml:space="preserve">Baseline patient data </w:t>
      </w:r>
      <w:r w:rsidR="007A3B31" w:rsidRPr="006742F2">
        <w:rPr>
          <w:rFonts w:ascii="Arial" w:hAnsi="Arial" w:cs="Arial"/>
          <w:color w:val="00B050"/>
          <w:lang w:val="en-US"/>
        </w:rPr>
        <w:t>are</w:t>
      </w:r>
      <w:r w:rsidRPr="006742F2">
        <w:rPr>
          <w:rFonts w:ascii="Arial" w:hAnsi="Arial" w:cs="Arial"/>
          <w:color w:val="00B050"/>
          <w:lang w:val="en-US"/>
        </w:rPr>
        <w:t xml:space="preserve"> entered into an</w:t>
      </w:r>
      <w:r w:rsidR="00F97F6D" w:rsidRPr="006742F2">
        <w:rPr>
          <w:rFonts w:ascii="Arial" w:hAnsi="Arial" w:cs="Arial"/>
          <w:color w:val="00B050"/>
          <w:lang w:val="en-US"/>
        </w:rPr>
        <w:t xml:space="preserve"> electronic </w:t>
      </w:r>
      <w:r w:rsidRPr="006742F2">
        <w:rPr>
          <w:rFonts w:ascii="Arial" w:hAnsi="Arial" w:cs="Arial"/>
          <w:color w:val="00B050"/>
          <w:lang w:val="en-US"/>
        </w:rPr>
        <w:t>system that automatically checks patient eligibility according to the pre-specified criteria. Dispensing notification is sent to the relevant pharmacist.</w:t>
      </w:r>
    </w:p>
    <w:p w14:paraId="33BD3EE6" w14:textId="4C85289B" w:rsidR="00F97F6D" w:rsidRPr="006742F2" w:rsidRDefault="00EA76A8" w:rsidP="00056B3D">
      <w:pPr>
        <w:spacing w:after="240" w:line="240" w:lineRule="auto"/>
        <w:rPr>
          <w:rFonts w:ascii="Arial" w:hAnsi="Arial" w:cs="Arial"/>
          <w:color w:val="00B050"/>
          <w:lang w:val="en-US"/>
        </w:rPr>
      </w:pPr>
      <w:r w:rsidRPr="006742F2">
        <w:rPr>
          <w:rFonts w:ascii="Arial" w:hAnsi="Arial" w:cs="Arial"/>
          <w:color w:val="00B050"/>
          <w:lang w:val="en-US"/>
        </w:rPr>
        <w:t xml:space="preserve">Baseline patient data are entered </w:t>
      </w:r>
      <w:r w:rsidR="006F3F31">
        <w:rPr>
          <w:rFonts w:ascii="Arial" w:hAnsi="Arial" w:cs="Arial"/>
          <w:color w:val="00B050"/>
          <w:lang w:val="en-US"/>
        </w:rPr>
        <w:t xml:space="preserve">by a physician and </w:t>
      </w:r>
      <w:r w:rsidRPr="006742F2">
        <w:rPr>
          <w:rFonts w:ascii="Arial" w:hAnsi="Arial" w:cs="Arial"/>
          <w:color w:val="00B050"/>
          <w:lang w:val="en-US"/>
        </w:rPr>
        <w:t xml:space="preserve">reviewed </w:t>
      </w:r>
      <w:r w:rsidR="00F97F6D" w:rsidRPr="006742F2">
        <w:rPr>
          <w:rFonts w:ascii="Arial" w:hAnsi="Arial" w:cs="Arial"/>
          <w:color w:val="00B050"/>
          <w:lang w:val="en-US"/>
        </w:rPr>
        <w:t xml:space="preserve">by the local prescribing committee or a national </w:t>
      </w:r>
      <w:r w:rsidR="006F3F31">
        <w:rPr>
          <w:rFonts w:ascii="Arial" w:hAnsi="Arial" w:cs="Arial"/>
          <w:color w:val="00B050"/>
          <w:lang w:val="en-US"/>
        </w:rPr>
        <w:t>expert</w:t>
      </w:r>
      <w:r w:rsidR="00F97F6D" w:rsidRPr="006742F2">
        <w:rPr>
          <w:rFonts w:ascii="Arial" w:hAnsi="Arial" w:cs="Arial"/>
          <w:color w:val="00B050"/>
          <w:lang w:val="en-US"/>
        </w:rPr>
        <w:t xml:space="preserve"> panel.</w:t>
      </w:r>
    </w:p>
    <w:p w14:paraId="66945758" w14:textId="1E247A55" w:rsidR="00D91F98" w:rsidRDefault="00D91F98" w:rsidP="00056B3D">
      <w:pPr>
        <w:spacing w:after="240" w:line="240" w:lineRule="auto"/>
        <w:rPr>
          <w:rFonts w:ascii="Arial" w:hAnsi="Arial" w:cs="Arial"/>
          <w:lang w:val="en-US"/>
        </w:rPr>
      </w:pPr>
      <w:r>
        <w:rPr>
          <w:rFonts w:ascii="Arial" w:hAnsi="Arial" w:cs="Arial"/>
          <w:lang w:val="en-US"/>
        </w:rPr>
        <w:t>All patients who transfer from a clinical trial or expanded access programme</w:t>
      </w:r>
      <w:r w:rsidR="00177DD9">
        <w:rPr>
          <w:rFonts w:ascii="Arial" w:hAnsi="Arial" w:cs="Arial"/>
          <w:lang w:val="en-US"/>
        </w:rPr>
        <w:t xml:space="preserve"> or who have been paying for private treatment</w:t>
      </w:r>
      <w:r>
        <w:rPr>
          <w:rFonts w:ascii="Arial" w:hAnsi="Arial" w:cs="Arial"/>
          <w:lang w:val="en-US"/>
        </w:rPr>
        <w:t xml:space="preserve"> will be deemed eligible for treatment in the MAA and will be subject to the continuation criteria, but due to the lack of baseline data, </w:t>
      </w:r>
      <w:r w:rsidR="003053CB">
        <w:rPr>
          <w:rFonts w:ascii="Arial" w:hAnsi="Arial" w:cs="Arial"/>
          <w:lang w:val="en-US"/>
        </w:rPr>
        <w:t>they will be analysed separately.</w:t>
      </w:r>
    </w:p>
    <w:p w14:paraId="16FBCDBF" w14:textId="77777777" w:rsidR="00CD0A49" w:rsidRDefault="00CD0A49">
      <w:pPr>
        <w:rPr>
          <w:rFonts w:ascii="Arial" w:eastAsiaTheme="majorEastAsia" w:hAnsi="Arial" w:cstheme="majorBidi"/>
          <w:b/>
          <w:color w:val="000000" w:themeColor="text1"/>
          <w:sz w:val="24"/>
          <w:szCs w:val="32"/>
          <w:lang w:val="en-US"/>
        </w:rPr>
      </w:pPr>
      <w:r>
        <w:rPr>
          <w:lang w:val="en-US"/>
        </w:rPr>
        <w:br w:type="page"/>
      </w:r>
    </w:p>
    <w:p w14:paraId="161549F7" w14:textId="6A6DF278" w:rsidR="003053CB" w:rsidRDefault="00B512DB" w:rsidP="00056B3D">
      <w:pPr>
        <w:pStyle w:val="Heading1"/>
        <w:numPr>
          <w:ilvl w:val="0"/>
          <w:numId w:val="7"/>
        </w:numPr>
        <w:spacing w:before="480" w:after="240"/>
        <w:ind w:left="714" w:hanging="357"/>
        <w:rPr>
          <w:lang w:val="en-US"/>
        </w:rPr>
      </w:pPr>
      <w:bookmarkStart w:id="4" w:name="_Toc60741855"/>
      <w:r>
        <w:rPr>
          <w:lang w:val="en-US"/>
        </w:rPr>
        <w:lastRenderedPageBreak/>
        <w:t xml:space="preserve">Patient </w:t>
      </w:r>
      <w:r w:rsidR="00177DD9">
        <w:rPr>
          <w:lang w:val="en-US"/>
        </w:rPr>
        <w:t>Eligibility</w:t>
      </w:r>
      <w:bookmarkEnd w:id="4"/>
      <w:r w:rsidR="00177DD9">
        <w:rPr>
          <w:lang w:val="en-US"/>
        </w:rPr>
        <w:t xml:space="preserve"> </w:t>
      </w:r>
    </w:p>
    <w:p w14:paraId="49CE2505" w14:textId="3D35AB3B" w:rsidR="00177DD9" w:rsidRDefault="00611A33" w:rsidP="00056B3D">
      <w:pPr>
        <w:pStyle w:val="Heading2"/>
        <w:spacing w:before="0" w:after="240" w:line="240" w:lineRule="auto"/>
        <w:rPr>
          <w:lang w:val="en-US"/>
        </w:rPr>
      </w:pPr>
      <w:bookmarkStart w:id="5" w:name="_Toc60741856"/>
      <w:r>
        <w:rPr>
          <w:lang w:val="en-US"/>
        </w:rPr>
        <w:t xml:space="preserve">4.1 </w:t>
      </w:r>
      <w:r w:rsidR="00177DD9">
        <w:rPr>
          <w:lang w:val="en-US"/>
        </w:rPr>
        <w:t>Inclusion criteria</w:t>
      </w:r>
      <w:bookmarkEnd w:id="5"/>
    </w:p>
    <w:p w14:paraId="63C4880C" w14:textId="6EEA5926" w:rsidR="00177DD9" w:rsidRPr="00056B3D" w:rsidRDefault="00466FA9" w:rsidP="00056B3D">
      <w:pPr>
        <w:spacing w:after="240" w:line="240" w:lineRule="auto"/>
        <w:rPr>
          <w:rFonts w:ascii="Arial" w:hAnsi="Arial" w:cs="Arial"/>
          <w:color w:val="FF0000"/>
          <w:lang w:val="en-US"/>
        </w:rPr>
      </w:pPr>
      <w:r w:rsidRPr="00056B3D">
        <w:rPr>
          <w:rFonts w:ascii="Arial" w:hAnsi="Arial" w:cs="Arial"/>
          <w:color w:val="FF0000"/>
          <w:lang w:val="en-US"/>
        </w:rPr>
        <w:t>List clinical criteria</w:t>
      </w:r>
      <w:r w:rsidR="003A4B80">
        <w:rPr>
          <w:rFonts w:ascii="Arial" w:hAnsi="Arial" w:cs="Arial"/>
          <w:color w:val="FF0000"/>
          <w:lang w:val="en-US"/>
        </w:rPr>
        <w:t xml:space="preserve"> for inclusion</w:t>
      </w:r>
      <w:r w:rsidR="00056B3D">
        <w:rPr>
          <w:rFonts w:ascii="Arial" w:hAnsi="Arial" w:cs="Arial"/>
          <w:color w:val="FF0000"/>
          <w:lang w:val="en-US"/>
        </w:rPr>
        <w:t>….</w:t>
      </w:r>
    </w:p>
    <w:p w14:paraId="04456F3C" w14:textId="76C9016C" w:rsidR="00177DD9" w:rsidRDefault="00177DD9" w:rsidP="00056B3D">
      <w:pPr>
        <w:spacing w:after="240" w:line="240" w:lineRule="auto"/>
        <w:rPr>
          <w:rFonts w:ascii="Arial" w:hAnsi="Arial" w:cs="Arial"/>
          <w:b/>
          <w:bCs/>
          <w:i/>
          <w:iCs/>
          <w:lang w:val="en-US"/>
        </w:rPr>
      </w:pPr>
    </w:p>
    <w:p w14:paraId="18488805" w14:textId="2A94F4F8" w:rsidR="00177DD9" w:rsidRDefault="00611A33" w:rsidP="00056B3D">
      <w:pPr>
        <w:pStyle w:val="Heading2"/>
        <w:spacing w:before="0" w:after="240" w:line="240" w:lineRule="auto"/>
        <w:rPr>
          <w:lang w:val="en-US"/>
        </w:rPr>
      </w:pPr>
      <w:bookmarkStart w:id="6" w:name="_Toc60741857"/>
      <w:r>
        <w:rPr>
          <w:lang w:val="en-US"/>
        </w:rPr>
        <w:t xml:space="preserve">4.2 </w:t>
      </w:r>
      <w:r w:rsidR="00177DD9">
        <w:rPr>
          <w:lang w:val="en-US"/>
        </w:rPr>
        <w:t>Exclusion criteria</w:t>
      </w:r>
      <w:bookmarkEnd w:id="6"/>
    </w:p>
    <w:p w14:paraId="609824C3" w14:textId="34ABE547" w:rsidR="00466FA9" w:rsidRPr="00056B3D" w:rsidRDefault="00466FA9" w:rsidP="00056B3D">
      <w:pPr>
        <w:spacing w:after="240" w:line="240" w:lineRule="auto"/>
        <w:rPr>
          <w:rFonts w:ascii="Arial" w:hAnsi="Arial" w:cs="Arial"/>
          <w:color w:val="FF0000"/>
          <w:lang w:val="en-US"/>
        </w:rPr>
      </w:pPr>
      <w:r w:rsidRPr="00056B3D">
        <w:rPr>
          <w:rFonts w:ascii="Arial" w:hAnsi="Arial" w:cs="Arial"/>
          <w:color w:val="FF0000"/>
          <w:lang w:val="en-US"/>
        </w:rPr>
        <w:t>List clinical criteria</w:t>
      </w:r>
      <w:r w:rsidR="003A4B80">
        <w:rPr>
          <w:rFonts w:ascii="Arial" w:hAnsi="Arial" w:cs="Arial"/>
          <w:color w:val="FF0000"/>
          <w:lang w:val="en-US"/>
        </w:rPr>
        <w:t xml:space="preserve"> for exclusion</w:t>
      </w:r>
      <w:r w:rsidR="00056B3D">
        <w:rPr>
          <w:rFonts w:ascii="Arial" w:hAnsi="Arial" w:cs="Arial"/>
          <w:color w:val="FF0000"/>
          <w:lang w:val="en-US"/>
        </w:rPr>
        <w:t>….</w:t>
      </w:r>
    </w:p>
    <w:p w14:paraId="71E21B5A" w14:textId="77777777" w:rsidR="00056B3D" w:rsidRPr="00466FA9" w:rsidRDefault="00056B3D" w:rsidP="00056B3D">
      <w:pPr>
        <w:spacing w:after="240" w:line="240" w:lineRule="auto"/>
        <w:rPr>
          <w:rFonts w:ascii="Arial" w:hAnsi="Arial" w:cs="Arial"/>
          <w:i/>
          <w:iCs/>
          <w:color w:val="FF0000"/>
          <w:lang w:val="en-US"/>
        </w:rPr>
      </w:pPr>
    </w:p>
    <w:p w14:paraId="6755C993" w14:textId="200DA9FF" w:rsidR="00C96326" w:rsidRDefault="006742F2" w:rsidP="00056B3D">
      <w:pPr>
        <w:spacing w:after="240" w:line="240" w:lineRule="auto"/>
        <w:rPr>
          <w:rFonts w:ascii="Arial" w:hAnsi="Arial" w:cs="Arial"/>
          <w:lang w:val="en-US"/>
        </w:rPr>
      </w:pPr>
      <w:r>
        <w:rPr>
          <w:rFonts w:ascii="Arial" w:hAnsi="Arial" w:cs="Arial"/>
          <w:lang w:val="en-US"/>
        </w:rPr>
        <w:t>If it is not possible to measure an outcome in a group of patients</w:t>
      </w:r>
      <w:r w:rsidR="00CD0A49">
        <w:rPr>
          <w:rFonts w:ascii="Arial" w:hAnsi="Arial" w:cs="Arial"/>
          <w:lang w:val="en-US"/>
        </w:rPr>
        <w:t>,</w:t>
      </w:r>
      <w:r>
        <w:rPr>
          <w:rFonts w:ascii="Arial" w:hAnsi="Arial" w:cs="Arial"/>
          <w:lang w:val="en-US"/>
        </w:rPr>
        <w:t xml:space="preserve"> </w:t>
      </w:r>
      <w:r w:rsidR="00CD0A49">
        <w:rPr>
          <w:rFonts w:ascii="Arial" w:hAnsi="Arial" w:cs="Arial"/>
          <w:lang w:val="en-US"/>
        </w:rPr>
        <w:t xml:space="preserve">such as </w:t>
      </w:r>
      <w:r w:rsidR="00C96326">
        <w:rPr>
          <w:rFonts w:ascii="Arial" w:hAnsi="Arial" w:cs="Arial"/>
          <w:lang w:val="en-US"/>
        </w:rPr>
        <w:t>patients in a specific state</w:t>
      </w:r>
      <w:r w:rsidR="00CD0A49">
        <w:rPr>
          <w:rFonts w:ascii="Arial" w:hAnsi="Arial" w:cs="Arial"/>
          <w:lang w:val="en-US"/>
        </w:rPr>
        <w:t xml:space="preserve"> (walk test in non-ambulant patients)</w:t>
      </w:r>
      <w:r w:rsidR="00C96326">
        <w:rPr>
          <w:rFonts w:ascii="Arial" w:hAnsi="Arial" w:cs="Arial"/>
          <w:lang w:val="en-US"/>
        </w:rPr>
        <w:t xml:space="preserve"> or </w:t>
      </w:r>
      <w:r w:rsidR="003A4B80">
        <w:rPr>
          <w:rFonts w:ascii="Arial" w:hAnsi="Arial" w:cs="Arial"/>
          <w:lang w:val="en-US"/>
        </w:rPr>
        <w:t>with a co-morbidity</w:t>
      </w:r>
      <w:r w:rsidR="00CD0A49">
        <w:rPr>
          <w:rFonts w:ascii="Arial" w:hAnsi="Arial" w:cs="Arial"/>
          <w:lang w:val="en-US"/>
        </w:rPr>
        <w:t xml:space="preserve"> (</w:t>
      </w:r>
      <w:r w:rsidR="003A4B80">
        <w:rPr>
          <w:rFonts w:ascii="Arial" w:hAnsi="Arial" w:cs="Arial"/>
          <w:lang w:val="en-US"/>
        </w:rPr>
        <w:t>cognitive impairment</w:t>
      </w:r>
      <w:r w:rsidR="00C96326">
        <w:rPr>
          <w:rFonts w:ascii="Arial" w:hAnsi="Arial" w:cs="Arial"/>
          <w:lang w:val="en-US"/>
        </w:rPr>
        <w:t xml:space="preserve">), then a joint clinical decision will be made about an alternative measure for </w:t>
      </w:r>
      <w:r w:rsidR="00CD0A49">
        <w:rPr>
          <w:rFonts w:ascii="Arial" w:hAnsi="Arial" w:cs="Arial"/>
          <w:lang w:val="en-US"/>
        </w:rPr>
        <w:t xml:space="preserve">all </w:t>
      </w:r>
      <w:r w:rsidR="00C96326">
        <w:rPr>
          <w:rFonts w:ascii="Arial" w:hAnsi="Arial" w:cs="Arial"/>
          <w:lang w:val="en-US"/>
        </w:rPr>
        <w:t>such patients</w:t>
      </w:r>
      <w:r w:rsidR="00CD0A49">
        <w:rPr>
          <w:rFonts w:ascii="Arial" w:hAnsi="Arial" w:cs="Arial"/>
          <w:lang w:val="en-US"/>
        </w:rPr>
        <w:t xml:space="preserve"> (e.g. via the Monitoring Committee</w:t>
      </w:r>
      <w:r w:rsidR="00394777">
        <w:rPr>
          <w:rFonts w:ascii="Arial" w:hAnsi="Arial" w:cs="Arial"/>
          <w:lang w:val="en-US"/>
        </w:rPr>
        <w:t>, section 6</w:t>
      </w:r>
      <w:r w:rsidR="00CD0A49">
        <w:rPr>
          <w:rFonts w:ascii="Arial" w:hAnsi="Arial" w:cs="Arial"/>
          <w:lang w:val="en-US"/>
        </w:rPr>
        <w:t>)</w:t>
      </w:r>
      <w:r w:rsidR="00C96326">
        <w:rPr>
          <w:rFonts w:ascii="Arial" w:hAnsi="Arial" w:cs="Arial"/>
          <w:lang w:val="en-US"/>
        </w:rPr>
        <w:t>.</w:t>
      </w:r>
    </w:p>
    <w:p w14:paraId="68E6B56A" w14:textId="6404AC78" w:rsidR="00AE5F5E" w:rsidRDefault="00AE5F5E" w:rsidP="00056B3D">
      <w:pPr>
        <w:spacing w:after="240" w:line="240" w:lineRule="auto"/>
        <w:rPr>
          <w:rFonts w:ascii="Arial" w:hAnsi="Arial" w:cs="Arial"/>
          <w:lang w:val="en-US"/>
        </w:rPr>
      </w:pPr>
      <w:r>
        <w:rPr>
          <w:rFonts w:ascii="Arial" w:hAnsi="Arial" w:cs="Arial"/>
          <w:lang w:val="en-US"/>
        </w:rPr>
        <w:t xml:space="preserve">If a patient or </w:t>
      </w:r>
      <w:r w:rsidR="00C96326">
        <w:rPr>
          <w:rFonts w:ascii="Arial" w:hAnsi="Arial" w:cs="Arial"/>
          <w:lang w:val="en-US"/>
        </w:rPr>
        <w:t>carer/informal care-giver</w:t>
      </w:r>
      <w:r>
        <w:rPr>
          <w:rFonts w:ascii="Arial" w:hAnsi="Arial" w:cs="Arial"/>
          <w:lang w:val="en-US"/>
        </w:rPr>
        <w:t xml:space="preserve"> feels the assessments</w:t>
      </w:r>
      <w:r w:rsidR="00611A33">
        <w:rPr>
          <w:rFonts w:ascii="Arial" w:hAnsi="Arial" w:cs="Arial"/>
          <w:lang w:val="en-US"/>
        </w:rPr>
        <w:t xml:space="preserve"> to determine eligibility for the OBMEA</w:t>
      </w:r>
      <w:r>
        <w:rPr>
          <w:rFonts w:ascii="Arial" w:hAnsi="Arial" w:cs="Arial"/>
          <w:lang w:val="en-US"/>
        </w:rPr>
        <w:t xml:space="preserve"> have been performed incorrectly, the</w:t>
      </w:r>
      <w:r w:rsidR="00E84719">
        <w:rPr>
          <w:rFonts w:ascii="Arial" w:hAnsi="Arial" w:cs="Arial"/>
          <w:lang w:val="en-US"/>
        </w:rPr>
        <w:t xml:space="preserve"> patient</w:t>
      </w:r>
      <w:r>
        <w:rPr>
          <w:rFonts w:ascii="Arial" w:hAnsi="Arial" w:cs="Arial"/>
          <w:lang w:val="en-US"/>
        </w:rPr>
        <w:t xml:space="preserve"> may have the assessments repeated at another treatment centre within the health system jurisdiction. Costs for the second assessment will be </w:t>
      </w:r>
      <w:r w:rsidR="00611A33">
        <w:rPr>
          <w:rFonts w:ascii="Arial" w:hAnsi="Arial" w:cs="Arial"/>
          <w:lang w:val="en-US"/>
        </w:rPr>
        <w:t xml:space="preserve">borne by the </w:t>
      </w:r>
      <w:r>
        <w:rPr>
          <w:rFonts w:ascii="Arial" w:hAnsi="Arial" w:cs="Arial"/>
          <w:lang w:val="en-US"/>
        </w:rPr>
        <w:t>patient.</w:t>
      </w:r>
    </w:p>
    <w:p w14:paraId="679CF403" w14:textId="63E74A2B" w:rsidR="00177DD9" w:rsidRDefault="00611A33" w:rsidP="00056B3D">
      <w:pPr>
        <w:pStyle w:val="Heading2"/>
        <w:spacing w:before="0" w:after="240" w:line="240" w:lineRule="auto"/>
        <w:rPr>
          <w:lang w:val="en-US"/>
        </w:rPr>
      </w:pPr>
      <w:bookmarkStart w:id="7" w:name="_Toc60741858"/>
      <w:r>
        <w:rPr>
          <w:lang w:val="en-US"/>
        </w:rPr>
        <w:t xml:space="preserve">4.3 </w:t>
      </w:r>
      <w:r w:rsidR="00177DD9">
        <w:rPr>
          <w:lang w:val="en-US"/>
        </w:rPr>
        <w:t>Continuation criteria</w:t>
      </w:r>
      <w:bookmarkEnd w:id="7"/>
    </w:p>
    <w:p w14:paraId="634B8D67" w14:textId="6DD795F5" w:rsidR="00466FA9" w:rsidRPr="00466FA9" w:rsidRDefault="00466FA9" w:rsidP="00056B3D">
      <w:pPr>
        <w:spacing w:after="240" w:line="240" w:lineRule="auto"/>
        <w:rPr>
          <w:rFonts w:ascii="Arial" w:hAnsi="Arial" w:cs="Arial"/>
          <w:lang w:val="en-US"/>
        </w:rPr>
      </w:pPr>
      <w:r>
        <w:rPr>
          <w:rFonts w:ascii="Arial" w:hAnsi="Arial" w:cs="Arial"/>
          <w:lang w:val="en-US"/>
        </w:rPr>
        <w:t>The need for continuing treatment will be assessed</w:t>
      </w:r>
      <w:r w:rsidR="00611A33">
        <w:rPr>
          <w:rFonts w:ascii="Arial" w:hAnsi="Arial" w:cs="Arial"/>
          <w:lang w:val="en-US"/>
        </w:rPr>
        <w:t xml:space="preserve"> at</w:t>
      </w:r>
      <w:r>
        <w:rPr>
          <w:rFonts w:ascii="Arial" w:hAnsi="Arial" w:cs="Arial"/>
          <w:lang w:val="en-US"/>
        </w:rPr>
        <w:t xml:space="preserve"> </w:t>
      </w:r>
      <w:r w:rsidRPr="00466FA9">
        <w:rPr>
          <w:rFonts w:ascii="Arial" w:hAnsi="Arial" w:cs="Arial"/>
          <w:color w:val="FF0000"/>
          <w:lang w:val="en-US"/>
        </w:rPr>
        <w:t xml:space="preserve">&lt;x-monthly&gt; </w:t>
      </w:r>
      <w:r>
        <w:rPr>
          <w:rFonts w:ascii="Arial" w:hAnsi="Arial" w:cs="Arial"/>
          <w:lang w:val="en-US"/>
        </w:rPr>
        <w:t xml:space="preserve">intervals. </w:t>
      </w:r>
    </w:p>
    <w:p w14:paraId="3E2972A0" w14:textId="1EDDC96E" w:rsidR="00466FA9" w:rsidRPr="00056B3D" w:rsidRDefault="00466FA9" w:rsidP="00056B3D">
      <w:pPr>
        <w:spacing w:after="240" w:line="240" w:lineRule="auto"/>
        <w:rPr>
          <w:rFonts w:ascii="Arial" w:hAnsi="Arial" w:cs="Arial"/>
          <w:color w:val="FF0000"/>
          <w:lang w:val="en-US"/>
        </w:rPr>
      </w:pPr>
      <w:r w:rsidRPr="00056B3D">
        <w:rPr>
          <w:rFonts w:ascii="Arial" w:hAnsi="Arial" w:cs="Arial"/>
          <w:color w:val="FF0000"/>
          <w:lang w:val="en-US"/>
        </w:rPr>
        <w:t>List clinical criteria</w:t>
      </w:r>
      <w:r w:rsidR="003A4B80">
        <w:rPr>
          <w:rFonts w:ascii="Arial" w:hAnsi="Arial" w:cs="Arial"/>
          <w:color w:val="FF0000"/>
          <w:lang w:val="en-US"/>
        </w:rPr>
        <w:t xml:space="preserve"> for continuation of treatment</w:t>
      </w:r>
      <w:r w:rsidR="00056B3D">
        <w:rPr>
          <w:rFonts w:ascii="Arial" w:hAnsi="Arial" w:cs="Arial"/>
          <w:color w:val="FF0000"/>
          <w:lang w:val="en-US"/>
        </w:rPr>
        <w:t>….</w:t>
      </w:r>
    </w:p>
    <w:p w14:paraId="113CACD6" w14:textId="77777777" w:rsidR="00056B3D" w:rsidRDefault="00056B3D" w:rsidP="00056B3D">
      <w:pPr>
        <w:spacing w:after="240" w:line="240" w:lineRule="auto"/>
        <w:rPr>
          <w:rFonts w:ascii="Arial" w:hAnsi="Arial" w:cs="Arial"/>
          <w:lang w:val="en-US"/>
        </w:rPr>
      </w:pPr>
    </w:p>
    <w:p w14:paraId="0A4448D8" w14:textId="22BC00EF" w:rsidR="00177DD9" w:rsidRPr="00466FA9" w:rsidRDefault="00466FA9" w:rsidP="00056B3D">
      <w:pPr>
        <w:spacing w:after="240" w:line="240" w:lineRule="auto"/>
        <w:rPr>
          <w:rFonts w:ascii="Arial" w:hAnsi="Arial" w:cs="Arial"/>
          <w:lang w:val="en-US"/>
        </w:rPr>
      </w:pPr>
      <w:r w:rsidRPr="00466FA9">
        <w:rPr>
          <w:rFonts w:ascii="Arial" w:hAnsi="Arial" w:cs="Arial"/>
          <w:lang w:val="en-US"/>
        </w:rPr>
        <w:t>A patient may withdraw consent to treatment and data collection at any time</w:t>
      </w:r>
      <w:r>
        <w:rPr>
          <w:rFonts w:ascii="Arial" w:hAnsi="Arial" w:cs="Arial"/>
          <w:lang w:val="en-US"/>
        </w:rPr>
        <w:t xml:space="preserve"> without prejudice </w:t>
      </w:r>
      <w:r w:rsidR="00DB6AC1">
        <w:rPr>
          <w:rFonts w:ascii="Arial" w:hAnsi="Arial" w:cs="Arial"/>
          <w:lang w:val="en-US"/>
        </w:rPr>
        <w:t>to other treatment choices, but</w:t>
      </w:r>
      <w:r w:rsidR="00CF3D5D">
        <w:rPr>
          <w:rFonts w:ascii="Arial" w:hAnsi="Arial" w:cs="Arial"/>
          <w:lang w:val="en-US"/>
        </w:rPr>
        <w:t xml:space="preserve"> this will stop their access to </w:t>
      </w:r>
      <w:r w:rsidR="00CF3D5D">
        <w:rPr>
          <w:rFonts w:ascii="Arial" w:hAnsi="Arial" w:cs="Arial"/>
          <w:color w:val="FF0000"/>
          <w:lang w:val="en-US"/>
        </w:rPr>
        <w:t xml:space="preserve">RDT. </w:t>
      </w:r>
      <w:r w:rsidR="00CF3D5D" w:rsidRPr="00CF3D5D">
        <w:rPr>
          <w:rFonts w:ascii="Arial" w:hAnsi="Arial" w:cs="Arial"/>
          <w:lang w:val="en-US"/>
        </w:rPr>
        <w:t>T</w:t>
      </w:r>
      <w:r w:rsidR="00DB6AC1" w:rsidRPr="00CF3D5D">
        <w:rPr>
          <w:rFonts w:ascii="Arial" w:hAnsi="Arial" w:cs="Arial"/>
          <w:lang w:val="en-US"/>
        </w:rPr>
        <w:t>h</w:t>
      </w:r>
      <w:r w:rsidR="00DB6AC1">
        <w:rPr>
          <w:rFonts w:ascii="Arial" w:hAnsi="Arial" w:cs="Arial"/>
          <w:lang w:val="en-US"/>
        </w:rPr>
        <w:t xml:space="preserve">ey may not be permitted to re-enter the </w:t>
      </w:r>
      <w:r w:rsidR="002A36EC">
        <w:rPr>
          <w:rFonts w:ascii="Arial" w:hAnsi="Arial" w:cs="Arial"/>
          <w:lang w:val="en-US"/>
        </w:rPr>
        <w:t>OBMEA</w:t>
      </w:r>
      <w:r w:rsidR="00DB6AC1">
        <w:rPr>
          <w:rFonts w:ascii="Arial" w:hAnsi="Arial" w:cs="Arial"/>
          <w:lang w:val="en-US"/>
        </w:rPr>
        <w:t>.</w:t>
      </w:r>
    </w:p>
    <w:p w14:paraId="64705D54" w14:textId="64067792" w:rsidR="003053CB" w:rsidRDefault="003053CB" w:rsidP="00056B3D">
      <w:pPr>
        <w:pStyle w:val="Heading1"/>
        <w:numPr>
          <w:ilvl w:val="0"/>
          <w:numId w:val="7"/>
        </w:numPr>
        <w:spacing w:before="480" w:after="240"/>
        <w:ind w:left="714" w:hanging="357"/>
        <w:rPr>
          <w:lang w:val="en-US"/>
        </w:rPr>
      </w:pPr>
      <w:bookmarkStart w:id="8" w:name="_Toc60741859"/>
      <w:r>
        <w:rPr>
          <w:lang w:val="en-US"/>
        </w:rPr>
        <w:t xml:space="preserve">Data </w:t>
      </w:r>
      <w:r w:rsidR="008B6C66">
        <w:rPr>
          <w:lang w:val="en-US"/>
        </w:rPr>
        <w:t>Management</w:t>
      </w:r>
      <w:bookmarkEnd w:id="8"/>
    </w:p>
    <w:p w14:paraId="5E148EF9" w14:textId="304D60DA" w:rsidR="001271AD" w:rsidRPr="006F3F31" w:rsidRDefault="001271AD" w:rsidP="00056B3D">
      <w:pPr>
        <w:spacing w:after="240" w:line="240" w:lineRule="auto"/>
        <w:rPr>
          <w:rFonts w:ascii="Arial" w:hAnsi="Arial" w:cs="Arial"/>
          <w:color w:val="00B050"/>
          <w:lang w:val="en-US"/>
        </w:rPr>
      </w:pPr>
      <w:r w:rsidRPr="00DB6AC1">
        <w:rPr>
          <w:rFonts w:ascii="Arial" w:hAnsi="Arial" w:cs="Arial"/>
          <w:lang w:val="en-US"/>
        </w:rPr>
        <w:t>Data will be collected on all patients in</w:t>
      </w:r>
      <w:r w:rsidR="006F3F31">
        <w:rPr>
          <w:rFonts w:ascii="Arial" w:hAnsi="Arial" w:cs="Arial"/>
          <w:lang w:val="en-US"/>
        </w:rPr>
        <w:t xml:space="preserve"> </w:t>
      </w:r>
      <w:r w:rsidRPr="00DB6AC1">
        <w:rPr>
          <w:rFonts w:ascii="Arial" w:hAnsi="Arial" w:cs="Arial"/>
          <w:lang w:val="en-US"/>
        </w:rPr>
        <w:t>the OBMEA until</w:t>
      </w:r>
      <w:r>
        <w:rPr>
          <w:rFonts w:ascii="Arial" w:hAnsi="Arial" w:cs="Arial"/>
          <w:lang w:val="en-US"/>
        </w:rPr>
        <w:t xml:space="preserve"> the end of the Agreement </w:t>
      </w:r>
      <w:r w:rsidRPr="00DB6AC1">
        <w:rPr>
          <w:rFonts w:ascii="Arial" w:hAnsi="Arial" w:cs="Arial"/>
          <w:lang w:val="en-US"/>
        </w:rPr>
        <w:t>(this includes data collection after treatment discontinuation)</w:t>
      </w:r>
      <w:r>
        <w:rPr>
          <w:rFonts w:ascii="Arial" w:hAnsi="Arial" w:cs="Arial"/>
          <w:lang w:val="en-US"/>
        </w:rPr>
        <w:t xml:space="preserve"> or when</w:t>
      </w:r>
      <w:r w:rsidRPr="00DB6AC1">
        <w:rPr>
          <w:rFonts w:ascii="Arial" w:hAnsi="Arial" w:cs="Arial"/>
          <w:lang w:val="en-US"/>
        </w:rPr>
        <w:t xml:space="preserve"> </w:t>
      </w:r>
      <w:r>
        <w:rPr>
          <w:rFonts w:ascii="Arial" w:hAnsi="Arial" w:cs="Arial"/>
          <w:lang w:val="en-US"/>
        </w:rPr>
        <w:t>patient</w:t>
      </w:r>
      <w:r w:rsidRPr="00DB6AC1">
        <w:rPr>
          <w:rFonts w:ascii="Arial" w:hAnsi="Arial" w:cs="Arial"/>
          <w:lang w:val="en-US"/>
        </w:rPr>
        <w:t xml:space="preserve"> consent is withdrawn.</w:t>
      </w:r>
      <w:r w:rsidR="006F3F31">
        <w:rPr>
          <w:rFonts w:ascii="Arial" w:hAnsi="Arial" w:cs="Arial"/>
          <w:lang w:val="en-US"/>
        </w:rPr>
        <w:t xml:space="preserve"> </w:t>
      </w:r>
      <w:r w:rsidR="006F3F31" w:rsidRPr="006F3F31">
        <w:rPr>
          <w:rFonts w:ascii="Arial" w:hAnsi="Arial" w:cs="Arial"/>
          <w:color w:val="00B050"/>
          <w:lang w:val="en-US"/>
        </w:rPr>
        <w:t xml:space="preserve">Baseline data will be collected on all patients </w:t>
      </w:r>
      <w:r w:rsidR="006F3F31">
        <w:rPr>
          <w:rFonts w:ascii="Arial" w:hAnsi="Arial" w:cs="Arial"/>
          <w:color w:val="00B050"/>
          <w:lang w:val="en-US"/>
        </w:rPr>
        <w:t xml:space="preserve">who </w:t>
      </w:r>
      <w:r w:rsidR="003A4B80">
        <w:rPr>
          <w:rFonts w:ascii="Arial" w:hAnsi="Arial" w:cs="Arial"/>
          <w:color w:val="00B050"/>
          <w:lang w:val="en-US"/>
        </w:rPr>
        <w:t>a</w:t>
      </w:r>
      <w:r w:rsidR="006F3F31">
        <w:rPr>
          <w:rFonts w:ascii="Arial" w:hAnsi="Arial" w:cs="Arial"/>
          <w:color w:val="00B050"/>
          <w:lang w:val="en-US"/>
        </w:rPr>
        <w:t>re deemed ineligible for</w:t>
      </w:r>
      <w:r w:rsidR="006F3F31" w:rsidRPr="006F3F31">
        <w:rPr>
          <w:rFonts w:ascii="Arial" w:hAnsi="Arial" w:cs="Arial"/>
          <w:color w:val="00B050"/>
          <w:lang w:val="en-US"/>
        </w:rPr>
        <w:t xml:space="preserve"> the OBMEA.</w:t>
      </w:r>
    </w:p>
    <w:p w14:paraId="66BD1A3D" w14:textId="7E985C94" w:rsidR="00CF3D5D" w:rsidRDefault="00C935EA" w:rsidP="00056B3D">
      <w:pPr>
        <w:spacing w:after="240" w:line="240" w:lineRule="auto"/>
        <w:rPr>
          <w:rFonts w:ascii="Arial" w:hAnsi="Arial" w:cs="Arial"/>
          <w:lang w:val="en-US"/>
        </w:rPr>
      </w:pPr>
      <w:r w:rsidRPr="007F75A5">
        <w:rPr>
          <w:rFonts w:ascii="Arial" w:hAnsi="Arial" w:cs="Arial"/>
          <w:lang w:val="en-US"/>
        </w:rPr>
        <w:t xml:space="preserve">A plan outlining the required assessments and their frequency of measurement </w:t>
      </w:r>
      <w:r>
        <w:rPr>
          <w:rFonts w:ascii="Arial" w:hAnsi="Arial" w:cs="Arial"/>
          <w:lang w:val="en-US"/>
        </w:rPr>
        <w:t xml:space="preserve">has been </w:t>
      </w:r>
      <w:r w:rsidRPr="007F75A5">
        <w:rPr>
          <w:rFonts w:ascii="Arial" w:hAnsi="Arial" w:cs="Arial"/>
          <w:lang w:val="en-US"/>
        </w:rPr>
        <w:t>agreed among stakeholders</w:t>
      </w:r>
      <w:r>
        <w:rPr>
          <w:rFonts w:ascii="Arial" w:hAnsi="Arial" w:cs="Arial"/>
          <w:lang w:val="en-US"/>
        </w:rPr>
        <w:t>, which seeks</w:t>
      </w:r>
      <w:r w:rsidRPr="007F75A5">
        <w:rPr>
          <w:rFonts w:ascii="Arial" w:hAnsi="Arial" w:cs="Arial"/>
          <w:lang w:val="en-US"/>
        </w:rPr>
        <w:t xml:space="preserve"> to avoid </w:t>
      </w:r>
      <w:r>
        <w:rPr>
          <w:rFonts w:ascii="Arial" w:hAnsi="Arial" w:cs="Arial"/>
          <w:lang w:val="en-US"/>
        </w:rPr>
        <w:t xml:space="preserve">administrative </w:t>
      </w:r>
      <w:r w:rsidRPr="007F75A5">
        <w:rPr>
          <w:rFonts w:ascii="Arial" w:hAnsi="Arial" w:cs="Arial"/>
          <w:lang w:val="en-US"/>
        </w:rPr>
        <w:t xml:space="preserve">burden </w:t>
      </w:r>
      <w:r>
        <w:rPr>
          <w:rFonts w:ascii="Arial" w:hAnsi="Arial" w:cs="Arial"/>
          <w:lang w:val="en-US"/>
        </w:rPr>
        <w:t xml:space="preserve">on clinics but </w:t>
      </w:r>
      <w:r w:rsidR="001271AD">
        <w:rPr>
          <w:rFonts w:ascii="Arial" w:hAnsi="Arial" w:cs="Arial"/>
          <w:lang w:val="en-US"/>
        </w:rPr>
        <w:t xml:space="preserve">should </w:t>
      </w:r>
      <w:r w:rsidRPr="007F75A5">
        <w:rPr>
          <w:rFonts w:ascii="Arial" w:hAnsi="Arial" w:cs="Arial"/>
          <w:lang w:val="en-US"/>
        </w:rPr>
        <w:t xml:space="preserve">also </w:t>
      </w:r>
      <w:r w:rsidR="001271AD">
        <w:rPr>
          <w:rFonts w:ascii="Arial" w:hAnsi="Arial" w:cs="Arial"/>
          <w:lang w:val="en-US"/>
        </w:rPr>
        <w:t xml:space="preserve">be </w:t>
      </w:r>
      <w:r w:rsidRPr="007F75A5">
        <w:rPr>
          <w:rFonts w:ascii="Arial" w:hAnsi="Arial" w:cs="Arial"/>
          <w:lang w:val="en-US"/>
        </w:rPr>
        <w:t>sufficient to resolve the stated uncertainties.</w:t>
      </w:r>
      <w:r w:rsidR="00A520DB">
        <w:rPr>
          <w:rFonts w:ascii="Arial" w:hAnsi="Arial" w:cs="Arial"/>
          <w:lang w:val="en-US"/>
        </w:rPr>
        <w:t xml:space="preserve"> This include</w:t>
      </w:r>
      <w:r w:rsidR="003A4B80">
        <w:rPr>
          <w:rFonts w:ascii="Arial" w:hAnsi="Arial" w:cs="Arial"/>
          <w:lang w:val="en-US"/>
        </w:rPr>
        <w:t>s</w:t>
      </w:r>
      <w:r w:rsidR="00A520DB">
        <w:rPr>
          <w:rFonts w:ascii="Arial" w:hAnsi="Arial" w:cs="Arial"/>
          <w:lang w:val="en-US"/>
        </w:rPr>
        <w:t xml:space="preserve"> patient </w:t>
      </w:r>
      <w:r w:rsidR="00E84719">
        <w:rPr>
          <w:rFonts w:ascii="Arial" w:hAnsi="Arial" w:cs="Arial"/>
          <w:lang w:val="en-US"/>
        </w:rPr>
        <w:t>identification</w:t>
      </w:r>
      <w:r w:rsidR="00A520DB">
        <w:rPr>
          <w:rFonts w:ascii="Arial" w:hAnsi="Arial" w:cs="Arial"/>
          <w:lang w:val="en-US"/>
        </w:rPr>
        <w:t xml:space="preserve">, treatment information, demographics, eligibility </w:t>
      </w:r>
      <w:r w:rsidR="00211DB1">
        <w:rPr>
          <w:rFonts w:ascii="Arial" w:hAnsi="Arial" w:cs="Arial"/>
          <w:lang w:val="en-US"/>
        </w:rPr>
        <w:t xml:space="preserve">criteria, </w:t>
      </w:r>
      <w:r w:rsidR="00611A33">
        <w:rPr>
          <w:rFonts w:ascii="Arial" w:hAnsi="Arial" w:cs="Arial"/>
          <w:lang w:val="en-US"/>
        </w:rPr>
        <w:t xml:space="preserve">key </w:t>
      </w:r>
      <w:r w:rsidR="00211DB1">
        <w:rPr>
          <w:rFonts w:ascii="Arial" w:hAnsi="Arial" w:cs="Arial"/>
          <w:lang w:val="en-US"/>
        </w:rPr>
        <w:t xml:space="preserve">efficacy and safety outcomes </w:t>
      </w:r>
      <w:r w:rsidR="00211DB1" w:rsidRPr="003A4B80">
        <w:rPr>
          <w:rFonts w:ascii="Arial" w:hAnsi="Arial" w:cs="Arial"/>
          <w:color w:val="00B050"/>
          <w:lang w:val="en-US"/>
        </w:rPr>
        <w:t>and resource utilisation</w:t>
      </w:r>
      <w:r w:rsidR="00211DB1">
        <w:rPr>
          <w:rFonts w:ascii="Arial" w:hAnsi="Arial" w:cs="Arial"/>
          <w:lang w:val="en-US"/>
        </w:rPr>
        <w:t>.</w:t>
      </w:r>
    </w:p>
    <w:p w14:paraId="19DC364B" w14:textId="77777777" w:rsidR="00CF3D5D" w:rsidRDefault="00CF3D5D">
      <w:pPr>
        <w:rPr>
          <w:rFonts w:ascii="Arial" w:hAnsi="Arial" w:cs="Arial"/>
          <w:lang w:val="en-US"/>
        </w:rPr>
      </w:pPr>
      <w:r>
        <w:rPr>
          <w:rFonts w:ascii="Arial" w:hAnsi="Arial" w:cs="Arial"/>
          <w:lang w:val="en-US"/>
        </w:rPr>
        <w:br w:type="page"/>
      </w:r>
    </w:p>
    <w:p w14:paraId="446495CE" w14:textId="77777777" w:rsidR="00C935EA" w:rsidRDefault="00C935EA" w:rsidP="00056B3D">
      <w:pPr>
        <w:spacing w:after="240" w:line="240" w:lineRule="auto"/>
        <w:rPr>
          <w:rFonts w:ascii="Arial" w:hAnsi="Arial" w:cs="Arial"/>
          <w:lang w:val="en-US"/>
        </w:rPr>
      </w:pPr>
    </w:p>
    <w:tbl>
      <w:tblPr>
        <w:tblStyle w:val="TableGrid"/>
        <w:tblW w:w="9214" w:type="dxa"/>
        <w:tblInd w:w="-147" w:type="dxa"/>
        <w:tblLayout w:type="fixed"/>
        <w:tblLook w:val="04A0" w:firstRow="1" w:lastRow="0" w:firstColumn="1" w:lastColumn="0" w:noHBand="0" w:noVBand="1"/>
      </w:tblPr>
      <w:tblGrid>
        <w:gridCol w:w="1276"/>
        <w:gridCol w:w="993"/>
        <w:gridCol w:w="1275"/>
        <w:gridCol w:w="1276"/>
        <w:gridCol w:w="2410"/>
        <w:gridCol w:w="992"/>
        <w:gridCol w:w="992"/>
      </w:tblGrid>
      <w:tr w:rsidR="001B4E56" w:rsidRPr="001B4E56" w14:paraId="0BEB3987" w14:textId="1171A2F9" w:rsidTr="001B4E56">
        <w:tc>
          <w:tcPr>
            <w:tcW w:w="1276" w:type="dxa"/>
          </w:tcPr>
          <w:p w14:paraId="7BFA11E5" w14:textId="0A35AF08" w:rsidR="00C935EA" w:rsidRPr="001B4E56" w:rsidRDefault="00C935EA" w:rsidP="00056B3D">
            <w:pPr>
              <w:spacing w:after="240"/>
              <w:rPr>
                <w:rFonts w:ascii="Arial" w:hAnsi="Arial" w:cs="Arial"/>
                <w:sz w:val="20"/>
                <w:szCs w:val="20"/>
                <w:vertAlign w:val="superscript"/>
                <w:lang w:val="en-US"/>
              </w:rPr>
            </w:pPr>
            <w:r w:rsidRPr="001B4E56">
              <w:rPr>
                <w:rFonts w:ascii="Arial" w:hAnsi="Arial" w:cs="Arial"/>
                <w:sz w:val="20"/>
                <w:szCs w:val="20"/>
                <w:lang w:val="en-US"/>
              </w:rPr>
              <w:t>Data Item</w:t>
            </w:r>
            <w:r w:rsidR="001271AD" w:rsidRPr="001B4E56">
              <w:rPr>
                <w:rFonts w:ascii="Arial" w:hAnsi="Arial" w:cs="Arial"/>
                <w:sz w:val="20"/>
                <w:szCs w:val="20"/>
                <w:vertAlign w:val="superscript"/>
                <w:lang w:val="en-US"/>
              </w:rPr>
              <w:t>x</w:t>
            </w:r>
          </w:p>
        </w:tc>
        <w:tc>
          <w:tcPr>
            <w:tcW w:w="993" w:type="dxa"/>
          </w:tcPr>
          <w:p w14:paraId="2D355AF6" w14:textId="1CD7CBD1" w:rsidR="00C935EA" w:rsidRPr="001B4E56" w:rsidRDefault="00C935EA" w:rsidP="00056B3D">
            <w:pPr>
              <w:spacing w:after="240"/>
              <w:rPr>
                <w:rFonts w:ascii="Arial" w:hAnsi="Arial" w:cs="Arial"/>
                <w:sz w:val="20"/>
                <w:szCs w:val="20"/>
                <w:lang w:val="en-US"/>
              </w:rPr>
            </w:pPr>
            <w:r w:rsidRPr="001B4E56">
              <w:rPr>
                <w:rFonts w:ascii="Arial" w:hAnsi="Arial" w:cs="Arial"/>
                <w:sz w:val="20"/>
                <w:szCs w:val="20"/>
                <w:lang w:val="en-US"/>
              </w:rPr>
              <w:t>Baseline</w:t>
            </w:r>
          </w:p>
        </w:tc>
        <w:tc>
          <w:tcPr>
            <w:tcW w:w="1275" w:type="dxa"/>
          </w:tcPr>
          <w:p w14:paraId="438D7F71" w14:textId="48C74AF7" w:rsidR="00C935EA" w:rsidRPr="001B4E56" w:rsidRDefault="00C935EA" w:rsidP="00056B3D">
            <w:pPr>
              <w:spacing w:after="240"/>
              <w:rPr>
                <w:rFonts w:ascii="Arial" w:hAnsi="Arial" w:cs="Arial"/>
                <w:sz w:val="20"/>
                <w:szCs w:val="20"/>
                <w:lang w:val="en-US"/>
              </w:rPr>
            </w:pPr>
            <w:r w:rsidRPr="001B4E56">
              <w:rPr>
                <w:rFonts w:ascii="Arial" w:hAnsi="Arial" w:cs="Arial"/>
                <w:sz w:val="20"/>
                <w:szCs w:val="20"/>
                <w:lang w:val="en-US"/>
              </w:rPr>
              <w:t>Follow-up 1</w:t>
            </w:r>
          </w:p>
        </w:tc>
        <w:tc>
          <w:tcPr>
            <w:tcW w:w="1276" w:type="dxa"/>
          </w:tcPr>
          <w:p w14:paraId="265EF8A1" w14:textId="40E9609A" w:rsidR="00C935EA" w:rsidRPr="001B4E56" w:rsidRDefault="00C935EA" w:rsidP="00056B3D">
            <w:pPr>
              <w:spacing w:after="240"/>
              <w:rPr>
                <w:rFonts w:ascii="Arial" w:hAnsi="Arial" w:cs="Arial"/>
                <w:sz w:val="20"/>
                <w:szCs w:val="20"/>
                <w:lang w:val="en-US"/>
              </w:rPr>
            </w:pPr>
            <w:r w:rsidRPr="001B4E56">
              <w:rPr>
                <w:rFonts w:ascii="Arial" w:hAnsi="Arial" w:cs="Arial"/>
                <w:sz w:val="20"/>
                <w:szCs w:val="20"/>
                <w:lang w:val="en-US"/>
              </w:rPr>
              <w:t>Follow-up 2</w:t>
            </w:r>
          </w:p>
        </w:tc>
        <w:tc>
          <w:tcPr>
            <w:tcW w:w="2410" w:type="dxa"/>
          </w:tcPr>
          <w:p w14:paraId="24750584" w14:textId="20984877" w:rsidR="00C935EA" w:rsidRPr="001B4E56" w:rsidRDefault="00C935EA" w:rsidP="00056B3D">
            <w:pPr>
              <w:spacing w:after="240"/>
              <w:rPr>
                <w:rFonts w:ascii="Arial" w:hAnsi="Arial" w:cs="Arial"/>
                <w:sz w:val="20"/>
                <w:szCs w:val="20"/>
                <w:lang w:val="en-US"/>
              </w:rPr>
            </w:pPr>
            <w:r w:rsidRPr="001B4E56">
              <w:rPr>
                <w:rFonts w:ascii="Arial" w:hAnsi="Arial" w:cs="Arial"/>
                <w:sz w:val="20"/>
                <w:szCs w:val="20"/>
                <w:lang w:val="en-US"/>
              </w:rPr>
              <w:t>End of Treatment</w:t>
            </w:r>
            <w:r w:rsidR="001B4E56" w:rsidRPr="001B4E56">
              <w:rPr>
                <w:rFonts w:ascii="Arial" w:hAnsi="Arial" w:cs="Arial"/>
                <w:sz w:val="20"/>
                <w:szCs w:val="20"/>
                <w:lang w:val="en-US"/>
              </w:rPr>
              <w:t xml:space="preserve"> (EoT)</w:t>
            </w:r>
          </w:p>
        </w:tc>
        <w:tc>
          <w:tcPr>
            <w:tcW w:w="992" w:type="dxa"/>
          </w:tcPr>
          <w:p w14:paraId="3861684E" w14:textId="544022F0" w:rsidR="00C935EA" w:rsidRPr="001B4E56" w:rsidRDefault="00C935EA" w:rsidP="00056B3D">
            <w:pPr>
              <w:spacing w:after="240"/>
              <w:rPr>
                <w:rFonts w:ascii="Arial" w:hAnsi="Arial" w:cs="Arial"/>
                <w:sz w:val="20"/>
                <w:szCs w:val="20"/>
                <w:lang w:val="en-US"/>
              </w:rPr>
            </w:pPr>
            <w:r w:rsidRPr="001B4E56">
              <w:rPr>
                <w:rFonts w:ascii="Arial" w:hAnsi="Arial" w:cs="Arial"/>
                <w:sz w:val="20"/>
                <w:szCs w:val="20"/>
                <w:lang w:val="en-US"/>
              </w:rPr>
              <w:t>EoT</w:t>
            </w:r>
            <w:r w:rsidR="001B4E56" w:rsidRPr="001B4E56">
              <w:rPr>
                <w:rFonts w:ascii="Arial" w:hAnsi="Arial" w:cs="Arial"/>
                <w:sz w:val="20"/>
                <w:szCs w:val="20"/>
                <w:lang w:val="en-US"/>
              </w:rPr>
              <w:t xml:space="preserve"> </w:t>
            </w:r>
            <w:r w:rsidRPr="001B4E56">
              <w:rPr>
                <w:rFonts w:ascii="Arial" w:hAnsi="Arial" w:cs="Arial"/>
                <w:sz w:val="20"/>
                <w:szCs w:val="20"/>
                <w:lang w:val="en-US"/>
              </w:rPr>
              <w:t>+1</w:t>
            </w:r>
          </w:p>
        </w:tc>
        <w:tc>
          <w:tcPr>
            <w:tcW w:w="992" w:type="dxa"/>
          </w:tcPr>
          <w:p w14:paraId="4F85D2B1" w14:textId="3832E5F2" w:rsidR="00C935EA" w:rsidRPr="001B4E56" w:rsidRDefault="00C935EA" w:rsidP="00056B3D">
            <w:pPr>
              <w:spacing w:after="240"/>
              <w:rPr>
                <w:rFonts w:ascii="Arial" w:hAnsi="Arial" w:cs="Arial"/>
                <w:sz w:val="20"/>
                <w:szCs w:val="20"/>
                <w:lang w:val="en-US"/>
              </w:rPr>
            </w:pPr>
            <w:r w:rsidRPr="001B4E56">
              <w:rPr>
                <w:rFonts w:ascii="Arial" w:hAnsi="Arial" w:cs="Arial"/>
                <w:sz w:val="20"/>
                <w:szCs w:val="20"/>
                <w:lang w:val="en-US"/>
              </w:rPr>
              <w:t>EoT</w:t>
            </w:r>
            <w:r w:rsidR="001B4E56" w:rsidRPr="001B4E56">
              <w:rPr>
                <w:rFonts w:ascii="Arial" w:hAnsi="Arial" w:cs="Arial"/>
                <w:sz w:val="20"/>
                <w:szCs w:val="20"/>
                <w:lang w:val="en-US"/>
              </w:rPr>
              <w:t xml:space="preserve"> </w:t>
            </w:r>
            <w:r w:rsidRPr="001B4E56">
              <w:rPr>
                <w:rFonts w:ascii="Arial" w:hAnsi="Arial" w:cs="Arial"/>
                <w:sz w:val="20"/>
                <w:szCs w:val="20"/>
                <w:lang w:val="en-US"/>
              </w:rPr>
              <w:t>+</w:t>
            </w:r>
            <w:r w:rsidR="001B4E56" w:rsidRPr="001B4E56">
              <w:rPr>
                <w:rFonts w:ascii="Arial" w:hAnsi="Arial" w:cs="Arial"/>
                <w:sz w:val="20"/>
                <w:szCs w:val="20"/>
                <w:lang w:val="en-US"/>
              </w:rPr>
              <w:t>2</w:t>
            </w:r>
          </w:p>
        </w:tc>
      </w:tr>
      <w:tr w:rsidR="001B4E56" w14:paraId="6848ABD2" w14:textId="5BF0BEE5" w:rsidTr="001B4E56">
        <w:tc>
          <w:tcPr>
            <w:tcW w:w="1276" w:type="dxa"/>
          </w:tcPr>
          <w:p w14:paraId="5A0AA491" w14:textId="77777777" w:rsidR="00C935EA" w:rsidRDefault="00C935EA" w:rsidP="00056B3D">
            <w:pPr>
              <w:spacing w:after="240"/>
              <w:rPr>
                <w:rFonts w:ascii="Arial" w:hAnsi="Arial" w:cs="Arial"/>
                <w:lang w:val="en-US"/>
              </w:rPr>
            </w:pPr>
          </w:p>
        </w:tc>
        <w:tc>
          <w:tcPr>
            <w:tcW w:w="993" w:type="dxa"/>
          </w:tcPr>
          <w:p w14:paraId="650B8EC7" w14:textId="77777777" w:rsidR="00C935EA" w:rsidRDefault="00C935EA" w:rsidP="00056B3D">
            <w:pPr>
              <w:spacing w:after="240"/>
              <w:rPr>
                <w:rFonts w:ascii="Arial" w:hAnsi="Arial" w:cs="Arial"/>
                <w:lang w:val="en-US"/>
              </w:rPr>
            </w:pPr>
          </w:p>
        </w:tc>
        <w:tc>
          <w:tcPr>
            <w:tcW w:w="1275" w:type="dxa"/>
          </w:tcPr>
          <w:p w14:paraId="6558352D" w14:textId="72EF653B" w:rsidR="00C935EA" w:rsidRDefault="00C935EA" w:rsidP="00056B3D">
            <w:pPr>
              <w:spacing w:after="240"/>
              <w:rPr>
                <w:rFonts w:ascii="Arial" w:hAnsi="Arial" w:cs="Arial"/>
                <w:lang w:val="en-US"/>
              </w:rPr>
            </w:pPr>
          </w:p>
        </w:tc>
        <w:tc>
          <w:tcPr>
            <w:tcW w:w="1276" w:type="dxa"/>
          </w:tcPr>
          <w:p w14:paraId="03FCEBC6" w14:textId="77777777" w:rsidR="00C935EA" w:rsidRDefault="00C935EA" w:rsidP="00056B3D">
            <w:pPr>
              <w:spacing w:after="240"/>
              <w:rPr>
                <w:rFonts w:ascii="Arial" w:hAnsi="Arial" w:cs="Arial"/>
                <w:lang w:val="en-US"/>
              </w:rPr>
            </w:pPr>
          </w:p>
        </w:tc>
        <w:tc>
          <w:tcPr>
            <w:tcW w:w="2410" w:type="dxa"/>
          </w:tcPr>
          <w:p w14:paraId="18EDB80A" w14:textId="77777777" w:rsidR="00C935EA" w:rsidRDefault="00C935EA" w:rsidP="00056B3D">
            <w:pPr>
              <w:spacing w:after="240"/>
              <w:rPr>
                <w:rFonts w:ascii="Arial" w:hAnsi="Arial" w:cs="Arial"/>
                <w:lang w:val="en-US"/>
              </w:rPr>
            </w:pPr>
          </w:p>
        </w:tc>
        <w:tc>
          <w:tcPr>
            <w:tcW w:w="992" w:type="dxa"/>
          </w:tcPr>
          <w:p w14:paraId="72BA1871" w14:textId="77777777" w:rsidR="00C935EA" w:rsidRDefault="00C935EA" w:rsidP="00056B3D">
            <w:pPr>
              <w:spacing w:after="240"/>
              <w:rPr>
                <w:rFonts w:ascii="Arial" w:hAnsi="Arial" w:cs="Arial"/>
                <w:lang w:val="en-US"/>
              </w:rPr>
            </w:pPr>
          </w:p>
        </w:tc>
        <w:tc>
          <w:tcPr>
            <w:tcW w:w="992" w:type="dxa"/>
          </w:tcPr>
          <w:p w14:paraId="3DD834ED" w14:textId="77777777" w:rsidR="00C935EA" w:rsidRDefault="00C935EA" w:rsidP="00056B3D">
            <w:pPr>
              <w:spacing w:after="240"/>
              <w:rPr>
                <w:rFonts w:ascii="Arial" w:hAnsi="Arial" w:cs="Arial"/>
                <w:lang w:val="en-US"/>
              </w:rPr>
            </w:pPr>
          </w:p>
        </w:tc>
      </w:tr>
      <w:tr w:rsidR="001B4E56" w14:paraId="6786F703" w14:textId="2A734ADB" w:rsidTr="001B4E56">
        <w:tc>
          <w:tcPr>
            <w:tcW w:w="1276" w:type="dxa"/>
          </w:tcPr>
          <w:p w14:paraId="46F49265" w14:textId="77777777" w:rsidR="00C935EA" w:rsidRDefault="00C935EA" w:rsidP="00056B3D">
            <w:pPr>
              <w:spacing w:after="240"/>
              <w:rPr>
                <w:rFonts w:ascii="Arial" w:hAnsi="Arial" w:cs="Arial"/>
                <w:lang w:val="en-US"/>
              </w:rPr>
            </w:pPr>
          </w:p>
        </w:tc>
        <w:tc>
          <w:tcPr>
            <w:tcW w:w="993" w:type="dxa"/>
          </w:tcPr>
          <w:p w14:paraId="22F0F6C3" w14:textId="77777777" w:rsidR="00C935EA" w:rsidRDefault="00C935EA" w:rsidP="00056B3D">
            <w:pPr>
              <w:spacing w:after="240"/>
              <w:rPr>
                <w:rFonts w:ascii="Arial" w:hAnsi="Arial" w:cs="Arial"/>
                <w:lang w:val="en-US"/>
              </w:rPr>
            </w:pPr>
          </w:p>
        </w:tc>
        <w:tc>
          <w:tcPr>
            <w:tcW w:w="1275" w:type="dxa"/>
          </w:tcPr>
          <w:p w14:paraId="2FA1173E" w14:textId="07715C5C" w:rsidR="00C935EA" w:rsidRDefault="00C935EA" w:rsidP="00056B3D">
            <w:pPr>
              <w:spacing w:after="240"/>
              <w:rPr>
                <w:rFonts w:ascii="Arial" w:hAnsi="Arial" w:cs="Arial"/>
                <w:lang w:val="en-US"/>
              </w:rPr>
            </w:pPr>
          </w:p>
        </w:tc>
        <w:tc>
          <w:tcPr>
            <w:tcW w:w="1276" w:type="dxa"/>
          </w:tcPr>
          <w:p w14:paraId="5205643D" w14:textId="77777777" w:rsidR="00C935EA" w:rsidRDefault="00C935EA" w:rsidP="00056B3D">
            <w:pPr>
              <w:spacing w:after="240"/>
              <w:rPr>
                <w:rFonts w:ascii="Arial" w:hAnsi="Arial" w:cs="Arial"/>
                <w:lang w:val="en-US"/>
              </w:rPr>
            </w:pPr>
          </w:p>
        </w:tc>
        <w:tc>
          <w:tcPr>
            <w:tcW w:w="2410" w:type="dxa"/>
          </w:tcPr>
          <w:p w14:paraId="33E35346" w14:textId="77777777" w:rsidR="00C935EA" w:rsidRDefault="00C935EA" w:rsidP="00056B3D">
            <w:pPr>
              <w:spacing w:after="240"/>
              <w:rPr>
                <w:rFonts w:ascii="Arial" w:hAnsi="Arial" w:cs="Arial"/>
                <w:lang w:val="en-US"/>
              </w:rPr>
            </w:pPr>
          </w:p>
        </w:tc>
        <w:tc>
          <w:tcPr>
            <w:tcW w:w="992" w:type="dxa"/>
          </w:tcPr>
          <w:p w14:paraId="32FE7979" w14:textId="77777777" w:rsidR="00C935EA" w:rsidRDefault="00C935EA" w:rsidP="00056B3D">
            <w:pPr>
              <w:spacing w:after="240"/>
              <w:rPr>
                <w:rFonts w:ascii="Arial" w:hAnsi="Arial" w:cs="Arial"/>
                <w:lang w:val="en-US"/>
              </w:rPr>
            </w:pPr>
          </w:p>
        </w:tc>
        <w:tc>
          <w:tcPr>
            <w:tcW w:w="992" w:type="dxa"/>
          </w:tcPr>
          <w:p w14:paraId="240B7679" w14:textId="77777777" w:rsidR="00C935EA" w:rsidRDefault="00C935EA" w:rsidP="00056B3D">
            <w:pPr>
              <w:spacing w:after="240"/>
              <w:rPr>
                <w:rFonts w:ascii="Arial" w:hAnsi="Arial" w:cs="Arial"/>
                <w:lang w:val="en-US"/>
              </w:rPr>
            </w:pPr>
          </w:p>
        </w:tc>
      </w:tr>
      <w:tr w:rsidR="001B4E56" w14:paraId="7D5C98FC" w14:textId="66CCBB4C" w:rsidTr="001B4E56">
        <w:tc>
          <w:tcPr>
            <w:tcW w:w="1276" w:type="dxa"/>
          </w:tcPr>
          <w:p w14:paraId="3FBF290C" w14:textId="77777777" w:rsidR="00C935EA" w:rsidRDefault="00C935EA" w:rsidP="00056B3D">
            <w:pPr>
              <w:spacing w:after="240"/>
              <w:rPr>
                <w:rFonts w:ascii="Arial" w:hAnsi="Arial" w:cs="Arial"/>
                <w:lang w:val="en-US"/>
              </w:rPr>
            </w:pPr>
          </w:p>
        </w:tc>
        <w:tc>
          <w:tcPr>
            <w:tcW w:w="993" w:type="dxa"/>
          </w:tcPr>
          <w:p w14:paraId="1369BD3C" w14:textId="77777777" w:rsidR="00C935EA" w:rsidRDefault="00C935EA" w:rsidP="00056B3D">
            <w:pPr>
              <w:spacing w:after="240"/>
              <w:rPr>
                <w:rFonts w:ascii="Arial" w:hAnsi="Arial" w:cs="Arial"/>
                <w:lang w:val="en-US"/>
              </w:rPr>
            </w:pPr>
          </w:p>
        </w:tc>
        <w:tc>
          <w:tcPr>
            <w:tcW w:w="1275" w:type="dxa"/>
          </w:tcPr>
          <w:p w14:paraId="23968DF9" w14:textId="1137594E" w:rsidR="00C935EA" w:rsidRDefault="00C935EA" w:rsidP="00056B3D">
            <w:pPr>
              <w:spacing w:after="240"/>
              <w:rPr>
                <w:rFonts w:ascii="Arial" w:hAnsi="Arial" w:cs="Arial"/>
                <w:lang w:val="en-US"/>
              </w:rPr>
            </w:pPr>
          </w:p>
        </w:tc>
        <w:tc>
          <w:tcPr>
            <w:tcW w:w="1276" w:type="dxa"/>
          </w:tcPr>
          <w:p w14:paraId="61D1506A" w14:textId="77777777" w:rsidR="00C935EA" w:rsidRDefault="00C935EA" w:rsidP="00056B3D">
            <w:pPr>
              <w:spacing w:after="240"/>
              <w:rPr>
                <w:rFonts w:ascii="Arial" w:hAnsi="Arial" w:cs="Arial"/>
                <w:lang w:val="en-US"/>
              </w:rPr>
            </w:pPr>
          </w:p>
        </w:tc>
        <w:tc>
          <w:tcPr>
            <w:tcW w:w="2410" w:type="dxa"/>
          </w:tcPr>
          <w:p w14:paraId="3606CCDF" w14:textId="77777777" w:rsidR="00C935EA" w:rsidRDefault="00C935EA" w:rsidP="00056B3D">
            <w:pPr>
              <w:spacing w:after="240"/>
              <w:rPr>
                <w:rFonts w:ascii="Arial" w:hAnsi="Arial" w:cs="Arial"/>
                <w:lang w:val="en-US"/>
              </w:rPr>
            </w:pPr>
          </w:p>
        </w:tc>
        <w:tc>
          <w:tcPr>
            <w:tcW w:w="992" w:type="dxa"/>
          </w:tcPr>
          <w:p w14:paraId="3DEE6319" w14:textId="77777777" w:rsidR="00C935EA" w:rsidRDefault="00C935EA" w:rsidP="00056B3D">
            <w:pPr>
              <w:spacing w:after="240"/>
              <w:rPr>
                <w:rFonts w:ascii="Arial" w:hAnsi="Arial" w:cs="Arial"/>
                <w:lang w:val="en-US"/>
              </w:rPr>
            </w:pPr>
          </w:p>
        </w:tc>
        <w:tc>
          <w:tcPr>
            <w:tcW w:w="992" w:type="dxa"/>
          </w:tcPr>
          <w:p w14:paraId="573A4D6A" w14:textId="77777777" w:rsidR="00C935EA" w:rsidRDefault="00C935EA" w:rsidP="00056B3D">
            <w:pPr>
              <w:spacing w:after="240"/>
              <w:rPr>
                <w:rFonts w:ascii="Arial" w:hAnsi="Arial" w:cs="Arial"/>
                <w:lang w:val="en-US"/>
              </w:rPr>
            </w:pPr>
          </w:p>
        </w:tc>
      </w:tr>
      <w:tr w:rsidR="001B4E56" w14:paraId="27D8805A" w14:textId="72B8D08B" w:rsidTr="001B4E56">
        <w:tc>
          <w:tcPr>
            <w:tcW w:w="1276" w:type="dxa"/>
          </w:tcPr>
          <w:p w14:paraId="6465F2C2" w14:textId="77777777" w:rsidR="00C935EA" w:rsidRDefault="00C935EA" w:rsidP="00056B3D">
            <w:pPr>
              <w:spacing w:after="240"/>
              <w:rPr>
                <w:rFonts w:ascii="Arial" w:hAnsi="Arial" w:cs="Arial"/>
                <w:lang w:val="en-US"/>
              </w:rPr>
            </w:pPr>
          </w:p>
        </w:tc>
        <w:tc>
          <w:tcPr>
            <w:tcW w:w="993" w:type="dxa"/>
          </w:tcPr>
          <w:p w14:paraId="7EB29FBB" w14:textId="77777777" w:rsidR="00C935EA" w:rsidRDefault="00C935EA" w:rsidP="00056B3D">
            <w:pPr>
              <w:spacing w:after="240"/>
              <w:rPr>
                <w:rFonts w:ascii="Arial" w:hAnsi="Arial" w:cs="Arial"/>
                <w:lang w:val="en-US"/>
              </w:rPr>
            </w:pPr>
          </w:p>
        </w:tc>
        <w:tc>
          <w:tcPr>
            <w:tcW w:w="1275" w:type="dxa"/>
          </w:tcPr>
          <w:p w14:paraId="361ED604" w14:textId="5A8D6D9A" w:rsidR="00C935EA" w:rsidRDefault="00C935EA" w:rsidP="00056B3D">
            <w:pPr>
              <w:spacing w:after="240"/>
              <w:rPr>
                <w:rFonts w:ascii="Arial" w:hAnsi="Arial" w:cs="Arial"/>
                <w:lang w:val="en-US"/>
              </w:rPr>
            </w:pPr>
          </w:p>
        </w:tc>
        <w:tc>
          <w:tcPr>
            <w:tcW w:w="1276" w:type="dxa"/>
          </w:tcPr>
          <w:p w14:paraId="5805339D" w14:textId="77777777" w:rsidR="00C935EA" w:rsidRDefault="00C935EA" w:rsidP="00056B3D">
            <w:pPr>
              <w:spacing w:after="240"/>
              <w:rPr>
                <w:rFonts w:ascii="Arial" w:hAnsi="Arial" w:cs="Arial"/>
                <w:lang w:val="en-US"/>
              </w:rPr>
            </w:pPr>
          </w:p>
        </w:tc>
        <w:tc>
          <w:tcPr>
            <w:tcW w:w="2410" w:type="dxa"/>
          </w:tcPr>
          <w:p w14:paraId="5A99F7E8" w14:textId="77777777" w:rsidR="00C935EA" w:rsidRDefault="00C935EA" w:rsidP="00056B3D">
            <w:pPr>
              <w:spacing w:after="240"/>
              <w:rPr>
                <w:rFonts w:ascii="Arial" w:hAnsi="Arial" w:cs="Arial"/>
                <w:lang w:val="en-US"/>
              </w:rPr>
            </w:pPr>
          </w:p>
        </w:tc>
        <w:tc>
          <w:tcPr>
            <w:tcW w:w="992" w:type="dxa"/>
          </w:tcPr>
          <w:p w14:paraId="5FC8725F" w14:textId="77777777" w:rsidR="00C935EA" w:rsidRDefault="00C935EA" w:rsidP="00056B3D">
            <w:pPr>
              <w:spacing w:after="240"/>
              <w:rPr>
                <w:rFonts w:ascii="Arial" w:hAnsi="Arial" w:cs="Arial"/>
                <w:lang w:val="en-US"/>
              </w:rPr>
            </w:pPr>
          </w:p>
        </w:tc>
        <w:tc>
          <w:tcPr>
            <w:tcW w:w="992" w:type="dxa"/>
          </w:tcPr>
          <w:p w14:paraId="37255A0F" w14:textId="77777777" w:rsidR="00C935EA" w:rsidRDefault="00C935EA" w:rsidP="00056B3D">
            <w:pPr>
              <w:spacing w:after="240"/>
              <w:rPr>
                <w:rFonts w:ascii="Arial" w:hAnsi="Arial" w:cs="Arial"/>
                <w:lang w:val="en-US"/>
              </w:rPr>
            </w:pPr>
          </w:p>
        </w:tc>
      </w:tr>
    </w:tbl>
    <w:p w14:paraId="6B111A95" w14:textId="2E61E1F9" w:rsidR="001271AD" w:rsidRPr="003A4B80" w:rsidRDefault="001271AD" w:rsidP="00056B3D">
      <w:pPr>
        <w:spacing w:after="240" w:line="240" w:lineRule="auto"/>
        <w:rPr>
          <w:rFonts w:ascii="Arial" w:hAnsi="Arial" w:cs="Arial"/>
          <w:sz w:val="20"/>
          <w:szCs w:val="20"/>
          <w:lang w:val="en-US"/>
        </w:rPr>
      </w:pPr>
      <w:r w:rsidRPr="003A4B80">
        <w:rPr>
          <w:rFonts w:ascii="Arial" w:hAnsi="Arial" w:cs="Arial"/>
          <w:sz w:val="20"/>
          <w:szCs w:val="20"/>
          <w:vertAlign w:val="superscript"/>
          <w:lang w:val="en-US"/>
        </w:rPr>
        <w:t>x</w:t>
      </w:r>
      <w:r w:rsidRPr="003A4B80">
        <w:rPr>
          <w:rFonts w:ascii="Arial" w:hAnsi="Arial" w:cs="Arial"/>
          <w:sz w:val="20"/>
          <w:szCs w:val="20"/>
          <w:lang w:val="en-US"/>
        </w:rPr>
        <w:t>With abbreviation to note data</w:t>
      </w:r>
      <w:r w:rsidR="00611A33" w:rsidRPr="003A4B80">
        <w:rPr>
          <w:rFonts w:ascii="Arial" w:hAnsi="Arial" w:cs="Arial"/>
          <w:sz w:val="20"/>
          <w:szCs w:val="20"/>
          <w:lang w:val="en-US"/>
        </w:rPr>
        <w:t xml:space="preserve"> </w:t>
      </w:r>
      <w:r w:rsidRPr="003A4B80">
        <w:rPr>
          <w:rFonts w:ascii="Arial" w:hAnsi="Arial" w:cs="Arial"/>
          <w:sz w:val="20"/>
          <w:szCs w:val="20"/>
          <w:lang w:val="en-US"/>
        </w:rPr>
        <w:t>source</w:t>
      </w:r>
      <w:r w:rsidR="00611A33" w:rsidRPr="003A4B80">
        <w:rPr>
          <w:rFonts w:ascii="Arial" w:hAnsi="Arial" w:cs="Arial"/>
          <w:sz w:val="20"/>
          <w:szCs w:val="20"/>
          <w:lang w:val="en-US"/>
        </w:rPr>
        <w:t xml:space="preserve"> in following table</w:t>
      </w:r>
    </w:p>
    <w:p w14:paraId="2B51541B" w14:textId="4D949163" w:rsidR="00C57EA9" w:rsidRDefault="00DB6AC1" w:rsidP="00056B3D">
      <w:pPr>
        <w:spacing w:after="240" w:line="240" w:lineRule="auto"/>
        <w:rPr>
          <w:rFonts w:ascii="Arial" w:hAnsi="Arial" w:cs="Arial"/>
          <w:lang w:val="en-US"/>
        </w:rPr>
      </w:pPr>
      <w:r w:rsidRPr="00DB6AC1">
        <w:rPr>
          <w:rFonts w:ascii="Arial" w:hAnsi="Arial" w:cs="Arial"/>
          <w:lang w:val="en-US"/>
        </w:rPr>
        <w:t xml:space="preserve">Data </w:t>
      </w:r>
      <w:r w:rsidR="00E3143F">
        <w:rPr>
          <w:rFonts w:ascii="Arial" w:hAnsi="Arial" w:cs="Arial"/>
          <w:lang w:val="en-US"/>
        </w:rPr>
        <w:t>to be used in the OBMEA will come from the following sources.</w:t>
      </w:r>
    </w:p>
    <w:tbl>
      <w:tblPr>
        <w:tblStyle w:val="TableGrid"/>
        <w:tblW w:w="0" w:type="auto"/>
        <w:tblLook w:val="04A0" w:firstRow="1" w:lastRow="0" w:firstColumn="1" w:lastColumn="0" w:noHBand="0" w:noVBand="1"/>
      </w:tblPr>
      <w:tblGrid>
        <w:gridCol w:w="6232"/>
        <w:gridCol w:w="2694"/>
      </w:tblGrid>
      <w:tr w:rsidR="00CC3EA7" w:rsidRPr="00CC3EA7" w14:paraId="5ED72268" w14:textId="5B06DEE8" w:rsidTr="00CC3EA7">
        <w:tc>
          <w:tcPr>
            <w:tcW w:w="6232" w:type="dxa"/>
          </w:tcPr>
          <w:p w14:paraId="2CA84D39" w14:textId="6F3B8064" w:rsidR="00CC3EA7" w:rsidRPr="00CC3EA7" w:rsidRDefault="00CC3EA7" w:rsidP="00056B3D">
            <w:pPr>
              <w:spacing w:after="240"/>
              <w:rPr>
                <w:rFonts w:ascii="Arial" w:hAnsi="Arial" w:cs="Arial"/>
                <w:b/>
                <w:bCs/>
                <w:lang w:val="en-US"/>
              </w:rPr>
            </w:pPr>
            <w:r w:rsidRPr="00CC3EA7">
              <w:rPr>
                <w:rFonts w:ascii="Arial" w:hAnsi="Arial" w:cs="Arial"/>
                <w:b/>
                <w:bCs/>
                <w:lang w:val="en-US"/>
              </w:rPr>
              <w:t>Data Source</w:t>
            </w:r>
          </w:p>
        </w:tc>
        <w:tc>
          <w:tcPr>
            <w:tcW w:w="2694" w:type="dxa"/>
          </w:tcPr>
          <w:p w14:paraId="4FA7438C" w14:textId="2C1DE3A8" w:rsidR="00CC3EA7" w:rsidRPr="00CC3EA7" w:rsidRDefault="00CC3EA7" w:rsidP="00056B3D">
            <w:pPr>
              <w:spacing w:after="240"/>
              <w:rPr>
                <w:rFonts w:ascii="Arial" w:hAnsi="Arial" w:cs="Arial"/>
                <w:b/>
                <w:bCs/>
                <w:lang w:val="en-US"/>
              </w:rPr>
            </w:pPr>
            <w:r w:rsidRPr="00CC3EA7">
              <w:rPr>
                <w:rFonts w:ascii="Arial" w:hAnsi="Arial" w:cs="Arial"/>
                <w:b/>
                <w:bCs/>
                <w:lang w:val="en-US"/>
              </w:rPr>
              <w:t>Data Owner</w:t>
            </w:r>
          </w:p>
        </w:tc>
      </w:tr>
      <w:tr w:rsidR="00CF3D5D" w:rsidRPr="00CF3D5D" w14:paraId="09E8C3E5" w14:textId="3C5AE58F" w:rsidTr="00CC3EA7">
        <w:tc>
          <w:tcPr>
            <w:tcW w:w="6232" w:type="dxa"/>
          </w:tcPr>
          <w:p w14:paraId="49F4130C" w14:textId="615FC304" w:rsidR="00CC3EA7" w:rsidRPr="00CF3D5D" w:rsidRDefault="00CC3EA7" w:rsidP="00056B3D">
            <w:pPr>
              <w:spacing w:after="240"/>
              <w:rPr>
                <w:rFonts w:ascii="Arial" w:hAnsi="Arial" w:cs="Arial"/>
                <w:color w:val="00B050"/>
                <w:lang w:val="en-US"/>
              </w:rPr>
            </w:pPr>
            <w:r w:rsidRPr="00CF3D5D">
              <w:rPr>
                <w:rFonts w:ascii="Arial" w:hAnsi="Arial" w:cs="Arial"/>
                <w:color w:val="00B050"/>
                <w:lang w:val="en-US"/>
              </w:rPr>
              <w:t>Bespoke national</w:t>
            </w:r>
            <w:r w:rsidR="00F237C0">
              <w:rPr>
                <w:rFonts w:ascii="Arial" w:hAnsi="Arial" w:cs="Arial"/>
                <w:color w:val="00B050"/>
                <w:lang w:val="en-US"/>
              </w:rPr>
              <w:t xml:space="preserve"> (treatment)</w:t>
            </w:r>
            <w:r w:rsidRPr="00CF3D5D">
              <w:rPr>
                <w:rFonts w:ascii="Arial" w:hAnsi="Arial" w:cs="Arial"/>
                <w:color w:val="00B050"/>
                <w:lang w:val="en-US"/>
              </w:rPr>
              <w:t xml:space="preserve"> registry</w:t>
            </w:r>
          </w:p>
        </w:tc>
        <w:tc>
          <w:tcPr>
            <w:tcW w:w="2694" w:type="dxa"/>
          </w:tcPr>
          <w:p w14:paraId="338B8136" w14:textId="25500E8B" w:rsidR="00CC3EA7" w:rsidRPr="00CF3D5D" w:rsidRDefault="00CC3EA7" w:rsidP="00F237C0">
            <w:pPr>
              <w:spacing w:after="240"/>
              <w:rPr>
                <w:rFonts w:ascii="Arial" w:hAnsi="Arial" w:cs="Arial"/>
                <w:color w:val="00B050"/>
                <w:lang w:val="en-US"/>
              </w:rPr>
            </w:pPr>
            <w:r w:rsidRPr="00CF3D5D">
              <w:rPr>
                <w:rFonts w:ascii="Arial" w:hAnsi="Arial" w:cs="Arial"/>
                <w:color w:val="00B050"/>
                <w:lang w:val="en-US"/>
              </w:rPr>
              <w:t>Health Provider</w:t>
            </w:r>
            <w:r w:rsidR="00CF3D5D">
              <w:rPr>
                <w:rFonts w:ascii="Arial" w:hAnsi="Arial" w:cs="Arial"/>
                <w:color w:val="00B050"/>
                <w:lang w:val="en-US"/>
              </w:rPr>
              <w:t>/</w:t>
            </w:r>
            <w:r w:rsidR="00F237C0">
              <w:rPr>
                <w:rFonts w:ascii="Arial" w:hAnsi="Arial" w:cs="Arial"/>
                <w:color w:val="00B050"/>
                <w:lang w:val="en-US"/>
              </w:rPr>
              <w:t xml:space="preserve">     </w:t>
            </w:r>
            <w:r w:rsidR="00CF3D5D">
              <w:rPr>
                <w:rFonts w:ascii="Arial" w:hAnsi="Arial" w:cs="Arial"/>
                <w:color w:val="00B050"/>
                <w:lang w:val="en-US"/>
              </w:rPr>
              <w:t>Expert Centre</w:t>
            </w:r>
          </w:p>
        </w:tc>
      </w:tr>
      <w:tr w:rsidR="00CF3D5D" w:rsidRPr="00CF3D5D" w14:paraId="65108BCA" w14:textId="664452CE" w:rsidTr="00CC3EA7">
        <w:tc>
          <w:tcPr>
            <w:tcW w:w="6232" w:type="dxa"/>
          </w:tcPr>
          <w:p w14:paraId="4F734A95" w14:textId="714360C8" w:rsidR="00CC3EA7" w:rsidRPr="00CF3D5D" w:rsidRDefault="00CC3EA7" w:rsidP="00056B3D">
            <w:pPr>
              <w:spacing w:after="240"/>
              <w:rPr>
                <w:rFonts w:ascii="Arial" w:hAnsi="Arial" w:cs="Arial"/>
                <w:color w:val="00B050"/>
                <w:lang w:val="en-US"/>
              </w:rPr>
            </w:pPr>
            <w:r w:rsidRPr="00CF3D5D">
              <w:rPr>
                <w:rFonts w:ascii="Arial" w:hAnsi="Arial" w:cs="Arial"/>
                <w:color w:val="00B050"/>
                <w:lang w:val="en-US"/>
              </w:rPr>
              <w:t>National or international disease registry</w:t>
            </w:r>
          </w:p>
        </w:tc>
        <w:tc>
          <w:tcPr>
            <w:tcW w:w="2694" w:type="dxa"/>
          </w:tcPr>
          <w:p w14:paraId="150111B2" w14:textId="671DC2E1" w:rsidR="00CC3EA7" w:rsidRPr="00CF3D5D" w:rsidRDefault="00CC3EA7" w:rsidP="00056B3D">
            <w:pPr>
              <w:spacing w:after="240"/>
              <w:rPr>
                <w:rFonts w:ascii="Arial" w:hAnsi="Arial" w:cs="Arial"/>
                <w:color w:val="00B050"/>
                <w:lang w:val="en-US"/>
              </w:rPr>
            </w:pPr>
            <w:r w:rsidRPr="00CF3D5D">
              <w:rPr>
                <w:rFonts w:ascii="Arial" w:hAnsi="Arial" w:cs="Arial"/>
                <w:color w:val="00B050"/>
                <w:lang w:val="en-US"/>
              </w:rPr>
              <w:t>Registry Holder</w:t>
            </w:r>
            <w:r w:rsidRPr="00CF3D5D">
              <w:rPr>
                <w:rStyle w:val="FootnoteReference"/>
                <w:rFonts w:ascii="Arial" w:hAnsi="Arial" w:cs="Arial"/>
                <w:color w:val="00B050"/>
                <w:lang w:val="en-US"/>
              </w:rPr>
              <w:footnoteReference w:id="6"/>
            </w:r>
          </w:p>
        </w:tc>
      </w:tr>
      <w:tr w:rsidR="00CF3D5D" w:rsidRPr="00CF3D5D" w14:paraId="3E6B7F4C" w14:textId="621F51AA" w:rsidTr="00CC3EA7">
        <w:tc>
          <w:tcPr>
            <w:tcW w:w="6232" w:type="dxa"/>
          </w:tcPr>
          <w:p w14:paraId="41AFE269" w14:textId="5747D5F1" w:rsidR="00CC3EA7" w:rsidRPr="00CF3D5D" w:rsidRDefault="00CC3EA7" w:rsidP="00056B3D">
            <w:pPr>
              <w:spacing w:after="240"/>
              <w:rPr>
                <w:rFonts w:ascii="Arial" w:hAnsi="Arial" w:cs="Arial"/>
                <w:color w:val="00B050"/>
                <w:lang w:val="en-US"/>
              </w:rPr>
            </w:pPr>
            <w:r w:rsidRPr="00CF3D5D">
              <w:rPr>
                <w:rFonts w:ascii="Arial" w:hAnsi="Arial" w:cs="Arial"/>
                <w:color w:val="00B050"/>
                <w:lang w:val="en-US"/>
              </w:rPr>
              <w:t xml:space="preserve">Health system (prescribing, mortality, administrative, laboratory test, </w:t>
            </w:r>
            <w:r w:rsidR="00A041A7" w:rsidRPr="00CF3D5D">
              <w:rPr>
                <w:rFonts w:ascii="Arial" w:hAnsi="Arial" w:cs="Arial"/>
                <w:color w:val="00B050"/>
                <w:lang w:val="en-US"/>
              </w:rPr>
              <w:t>resource utilisation</w:t>
            </w:r>
            <w:r w:rsidRPr="00CF3D5D">
              <w:rPr>
                <w:rFonts w:ascii="Arial" w:hAnsi="Arial" w:cs="Arial"/>
                <w:color w:val="00B050"/>
                <w:lang w:val="en-US"/>
              </w:rPr>
              <w:t xml:space="preserve"> etc)</w:t>
            </w:r>
          </w:p>
        </w:tc>
        <w:tc>
          <w:tcPr>
            <w:tcW w:w="2694" w:type="dxa"/>
          </w:tcPr>
          <w:p w14:paraId="138DB528" w14:textId="3C3157BB" w:rsidR="00CC3EA7" w:rsidRPr="00CF3D5D" w:rsidRDefault="00CC3EA7" w:rsidP="00056B3D">
            <w:pPr>
              <w:spacing w:after="240"/>
              <w:rPr>
                <w:rFonts w:ascii="Arial" w:hAnsi="Arial" w:cs="Arial"/>
                <w:color w:val="00B050"/>
                <w:lang w:val="en-US"/>
              </w:rPr>
            </w:pPr>
            <w:r w:rsidRPr="00CF3D5D">
              <w:rPr>
                <w:rFonts w:ascii="Arial" w:hAnsi="Arial" w:cs="Arial"/>
                <w:color w:val="00B050"/>
                <w:lang w:val="en-US"/>
              </w:rPr>
              <w:t>Health Provider/Payer</w:t>
            </w:r>
          </w:p>
        </w:tc>
      </w:tr>
      <w:tr w:rsidR="00CF3D5D" w:rsidRPr="00CF3D5D" w14:paraId="7FA96BE4" w14:textId="42778BBA" w:rsidTr="00CC3EA7">
        <w:tc>
          <w:tcPr>
            <w:tcW w:w="6232" w:type="dxa"/>
          </w:tcPr>
          <w:p w14:paraId="3CFF5031" w14:textId="6A23860D" w:rsidR="00CC3EA7" w:rsidRPr="00CF3D5D" w:rsidRDefault="00CC3EA7" w:rsidP="00056B3D">
            <w:pPr>
              <w:spacing w:after="240"/>
              <w:rPr>
                <w:rFonts w:ascii="Arial" w:hAnsi="Arial" w:cs="Arial"/>
                <w:color w:val="00B050"/>
                <w:lang w:val="en-US"/>
              </w:rPr>
            </w:pPr>
            <w:r w:rsidRPr="00CF3D5D">
              <w:rPr>
                <w:rFonts w:ascii="Arial" w:hAnsi="Arial" w:cs="Arial"/>
                <w:color w:val="00B050"/>
                <w:lang w:val="en-US"/>
              </w:rPr>
              <w:t>Clinic specific data, e.g. collected via eCase Report Form</w:t>
            </w:r>
          </w:p>
        </w:tc>
        <w:tc>
          <w:tcPr>
            <w:tcW w:w="2694" w:type="dxa"/>
          </w:tcPr>
          <w:p w14:paraId="29B42984" w14:textId="25A46F00" w:rsidR="00CC3EA7" w:rsidRPr="00CF3D5D" w:rsidRDefault="00CC3EA7" w:rsidP="00056B3D">
            <w:pPr>
              <w:spacing w:after="240"/>
              <w:rPr>
                <w:rFonts w:ascii="Arial" w:hAnsi="Arial" w:cs="Arial"/>
                <w:color w:val="00B050"/>
                <w:lang w:val="en-US"/>
              </w:rPr>
            </w:pPr>
            <w:r w:rsidRPr="00CF3D5D">
              <w:rPr>
                <w:rFonts w:ascii="Arial" w:hAnsi="Arial" w:cs="Arial"/>
                <w:color w:val="00B050"/>
                <w:lang w:val="en-US"/>
              </w:rPr>
              <w:t>Clinician</w:t>
            </w:r>
            <w:r w:rsidR="00F237C0">
              <w:rPr>
                <w:rFonts w:ascii="Arial" w:hAnsi="Arial" w:cs="Arial"/>
                <w:color w:val="00B050"/>
                <w:lang w:val="en-US"/>
              </w:rPr>
              <w:t>/Expert Centre</w:t>
            </w:r>
          </w:p>
        </w:tc>
      </w:tr>
      <w:tr w:rsidR="00CF3D5D" w:rsidRPr="00CF3D5D" w14:paraId="431ADCA5" w14:textId="2982D535" w:rsidTr="00CC3EA7">
        <w:tc>
          <w:tcPr>
            <w:tcW w:w="6232" w:type="dxa"/>
          </w:tcPr>
          <w:p w14:paraId="219CF9D9" w14:textId="6FDA9BD4" w:rsidR="00CC3EA7" w:rsidRPr="00CF3D5D" w:rsidRDefault="00CC3EA7" w:rsidP="00056B3D">
            <w:pPr>
              <w:spacing w:after="240"/>
              <w:rPr>
                <w:rFonts w:ascii="Arial" w:hAnsi="Arial" w:cs="Arial"/>
                <w:color w:val="00B050"/>
                <w:lang w:val="en-US"/>
              </w:rPr>
            </w:pPr>
            <w:r w:rsidRPr="00CF3D5D">
              <w:rPr>
                <w:rFonts w:ascii="Arial" w:hAnsi="Arial" w:cs="Arial"/>
                <w:color w:val="00B050"/>
                <w:lang w:val="en-US"/>
              </w:rPr>
              <w:t>Patient reported outcomes</w:t>
            </w:r>
          </w:p>
        </w:tc>
        <w:tc>
          <w:tcPr>
            <w:tcW w:w="2694" w:type="dxa"/>
          </w:tcPr>
          <w:p w14:paraId="1E29C297" w14:textId="2E0405C7" w:rsidR="00CC3EA7" w:rsidRPr="00CF3D5D" w:rsidRDefault="00CC3EA7" w:rsidP="00056B3D">
            <w:pPr>
              <w:spacing w:after="240"/>
              <w:rPr>
                <w:rFonts w:ascii="Arial" w:hAnsi="Arial" w:cs="Arial"/>
                <w:color w:val="00B050"/>
                <w:lang w:val="en-US"/>
              </w:rPr>
            </w:pPr>
            <w:r w:rsidRPr="00CF3D5D">
              <w:rPr>
                <w:rFonts w:ascii="Arial" w:hAnsi="Arial" w:cs="Arial"/>
                <w:color w:val="00B050"/>
                <w:lang w:val="en-US"/>
              </w:rPr>
              <w:t>Patient</w:t>
            </w:r>
          </w:p>
        </w:tc>
      </w:tr>
      <w:tr w:rsidR="00CF3D5D" w:rsidRPr="00CF3D5D" w14:paraId="11AC794B" w14:textId="206CF565" w:rsidTr="00CC3EA7">
        <w:tc>
          <w:tcPr>
            <w:tcW w:w="6232" w:type="dxa"/>
          </w:tcPr>
          <w:p w14:paraId="1226D676" w14:textId="0A02AFB8" w:rsidR="00CC3EA7" w:rsidRPr="00CF3D5D" w:rsidRDefault="00CC3EA7" w:rsidP="00056B3D">
            <w:pPr>
              <w:spacing w:after="240"/>
              <w:rPr>
                <w:rFonts w:ascii="Arial" w:hAnsi="Arial" w:cs="Arial"/>
                <w:color w:val="00B050"/>
                <w:lang w:val="en-US"/>
              </w:rPr>
            </w:pPr>
            <w:r w:rsidRPr="00CF3D5D">
              <w:rPr>
                <w:rFonts w:ascii="Arial" w:hAnsi="Arial" w:cs="Arial"/>
                <w:color w:val="00B050"/>
                <w:lang w:val="en-US"/>
              </w:rPr>
              <w:t>Patients receiving treatment outside the OBMEA</w:t>
            </w:r>
          </w:p>
        </w:tc>
        <w:tc>
          <w:tcPr>
            <w:tcW w:w="2694" w:type="dxa"/>
          </w:tcPr>
          <w:p w14:paraId="76FE37B8" w14:textId="4E2D5C50" w:rsidR="00CC3EA7" w:rsidRPr="00CF3D5D" w:rsidRDefault="00CC3EA7" w:rsidP="00056B3D">
            <w:pPr>
              <w:spacing w:after="240"/>
              <w:rPr>
                <w:rFonts w:ascii="Arial" w:hAnsi="Arial" w:cs="Arial"/>
                <w:color w:val="00B050"/>
                <w:lang w:val="en-US"/>
              </w:rPr>
            </w:pPr>
            <w:r w:rsidRPr="00CF3D5D">
              <w:rPr>
                <w:rFonts w:ascii="Arial" w:hAnsi="Arial" w:cs="Arial"/>
                <w:color w:val="00B050"/>
                <w:lang w:val="en-US"/>
              </w:rPr>
              <w:t>MAH</w:t>
            </w:r>
            <w:r w:rsidR="00F237C0">
              <w:rPr>
                <w:rFonts w:ascii="Arial" w:hAnsi="Arial" w:cs="Arial"/>
                <w:color w:val="00B050"/>
                <w:lang w:val="en-US"/>
              </w:rPr>
              <w:t>/Expert Centre/Clinician</w:t>
            </w:r>
          </w:p>
        </w:tc>
      </w:tr>
    </w:tbl>
    <w:p w14:paraId="3C798953" w14:textId="77777777" w:rsidR="00C22673" w:rsidRDefault="00C22673" w:rsidP="00056B3D">
      <w:pPr>
        <w:spacing w:after="240" w:line="240" w:lineRule="auto"/>
        <w:rPr>
          <w:rFonts w:ascii="Arial" w:hAnsi="Arial" w:cs="Arial"/>
          <w:lang w:val="en-US"/>
        </w:rPr>
      </w:pPr>
    </w:p>
    <w:p w14:paraId="3B030854" w14:textId="733467A8" w:rsidR="00A041A7" w:rsidRPr="00CF3D5D" w:rsidRDefault="00A041A7" w:rsidP="00056B3D">
      <w:pPr>
        <w:spacing w:after="240" w:line="240" w:lineRule="auto"/>
        <w:rPr>
          <w:rFonts w:ascii="Arial" w:hAnsi="Arial" w:cs="Arial"/>
          <w:lang w:val="en-US"/>
        </w:rPr>
      </w:pPr>
      <w:r w:rsidRPr="00CF3D5D">
        <w:rPr>
          <w:rFonts w:ascii="Arial" w:hAnsi="Arial" w:cs="Arial"/>
          <w:lang w:val="en-US"/>
        </w:rPr>
        <w:t xml:space="preserve">If data entry is not </w:t>
      </w:r>
      <w:r w:rsidR="00043B66" w:rsidRPr="00CF3D5D">
        <w:rPr>
          <w:rFonts w:ascii="Arial" w:hAnsi="Arial" w:cs="Arial"/>
          <w:lang w:val="en-US"/>
        </w:rPr>
        <w:t xml:space="preserve">a pre-requisite for dispensing, treating clinicians will be required to enter all data within </w:t>
      </w:r>
      <w:r w:rsidR="00065203" w:rsidRPr="00CF3D5D">
        <w:rPr>
          <w:rFonts w:ascii="Arial" w:hAnsi="Arial" w:cs="Arial"/>
          <w:lang w:val="en-US"/>
        </w:rPr>
        <w:t>one</w:t>
      </w:r>
      <w:r w:rsidR="00043B66" w:rsidRPr="00CF3D5D">
        <w:rPr>
          <w:rFonts w:ascii="Arial" w:hAnsi="Arial" w:cs="Arial"/>
          <w:lang w:val="en-US"/>
        </w:rPr>
        <w:t xml:space="preserve"> month of treatment commencement</w:t>
      </w:r>
      <w:r w:rsidR="00611A33" w:rsidRPr="00CF3D5D">
        <w:rPr>
          <w:rFonts w:ascii="Arial" w:hAnsi="Arial" w:cs="Arial"/>
          <w:lang w:val="en-US"/>
        </w:rPr>
        <w:t xml:space="preserve"> and each clinic visit</w:t>
      </w:r>
      <w:r w:rsidR="00043B66" w:rsidRPr="00CF3D5D">
        <w:rPr>
          <w:rFonts w:ascii="Arial" w:hAnsi="Arial" w:cs="Arial"/>
          <w:lang w:val="en-US"/>
        </w:rPr>
        <w:t>.</w:t>
      </w:r>
    </w:p>
    <w:p w14:paraId="324F98BD" w14:textId="60C1999B" w:rsidR="00A520DB" w:rsidRDefault="00065203" w:rsidP="00056B3D">
      <w:pPr>
        <w:spacing w:after="240" w:line="240" w:lineRule="auto"/>
        <w:rPr>
          <w:rFonts w:ascii="Arial" w:hAnsi="Arial" w:cs="Arial"/>
          <w:lang w:val="en-US"/>
        </w:rPr>
      </w:pPr>
      <w:r>
        <w:rPr>
          <w:rFonts w:ascii="Arial" w:hAnsi="Arial" w:cs="Arial"/>
          <w:lang w:val="en-US"/>
        </w:rPr>
        <w:t xml:space="preserve">When </w:t>
      </w:r>
      <w:r w:rsidR="00A520DB">
        <w:rPr>
          <w:rFonts w:ascii="Arial" w:hAnsi="Arial" w:cs="Arial"/>
          <w:lang w:val="en-US"/>
        </w:rPr>
        <w:t xml:space="preserve">data collection is </w:t>
      </w:r>
      <w:r>
        <w:rPr>
          <w:rFonts w:ascii="Arial" w:hAnsi="Arial" w:cs="Arial"/>
          <w:lang w:val="en-US"/>
        </w:rPr>
        <w:t xml:space="preserve">substantially </w:t>
      </w:r>
      <w:r w:rsidR="00A520DB">
        <w:rPr>
          <w:rFonts w:ascii="Arial" w:hAnsi="Arial" w:cs="Arial"/>
          <w:lang w:val="en-US"/>
        </w:rPr>
        <w:t>different</w:t>
      </w:r>
      <w:r w:rsidR="005D2ABD">
        <w:rPr>
          <w:rFonts w:ascii="Arial" w:hAnsi="Arial" w:cs="Arial"/>
          <w:lang w:val="en-US"/>
        </w:rPr>
        <w:t xml:space="preserve"> from</w:t>
      </w:r>
      <w:r w:rsidR="00A520DB">
        <w:rPr>
          <w:rFonts w:ascii="Arial" w:hAnsi="Arial" w:cs="Arial"/>
          <w:lang w:val="en-US"/>
        </w:rPr>
        <w:t xml:space="preserve"> routine practice</w:t>
      </w:r>
      <w:r>
        <w:rPr>
          <w:rFonts w:ascii="Arial" w:hAnsi="Arial" w:cs="Arial"/>
          <w:lang w:val="en-US"/>
        </w:rPr>
        <w:t>, training will be provided</w:t>
      </w:r>
      <w:r w:rsidR="00A520DB">
        <w:rPr>
          <w:rFonts w:ascii="Arial" w:hAnsi="Arial" w:cs="Arial"/>
          <w:lang w:val="en-US"/>
        </w:rPr>
        <w:t xml:space="preserve">. This should </w:t>
      </w:r>
      <w:r w:rsidR="003A4B80">
        <w:rPr>
          <w:rFonts w:ascii="Arial" w:hAnsi="Arial" w:cs="Arial"/>
          <w:lang w:val="en-US"/>
        </w:rPr>
        <w:t>occur</w:t>
      </w:r>
      <w:r w:rsidR="00A520DB">
        <w:rPr>
          <w:rFonts w:ascii="Arial" w:hAnsi="Arial" w:cs="Arial"/>
          <w:lang w:val="en-US"/>
        </w:rPr>
        <w:t xml:space="preserve"> before </w:t>
      </w:r>
      <w:r w:rsidR="00F237C0">
        <w:rPr>
          <w:rFonts w:ascii="Arial" w:hAnsi="Arial" w:cs="Arial"/>
          <w:lang w:val="en-US"/>
        </w:rPr>
        <w:t>a</w:t>
      </w:r>
      <w:r w:rsidR="005D2ABD">
        <w:rPr>
          <w:rFonts w:ascii="Arial" w:hAnsi="Arial" w:cs="Arial"/>
          <w:lang w:val="en-US"/>
        </w:rPr>
        <w:t xml:space="preserve"> centre </w:t>
      </w:r>
      <w:r w:rsidR="00A520DB">
        <w:rPr>
          <w:rFonts w:ascii="Arial" w:hAnsi="Arial" w:cs="Arial"/>
          <w:lang w:val="en-US"/>
        </w:rPr>
        <w:t>start</w:t>
      </w:r>
      <w:r w:rsidR="005D2ABD">
        <w:rPr>
          <w:rFonts w:ascii="Arial" w:hAnsi="Arial" w:cs="Arial"/>
          <w:lang w:val="en-US"/>
        </w:rPr>
        <w:t>s</w:t>
      </w:r>
      <w:r w:rsidR="00A520DB">
        <w:rPr>
          <w:rFonts w:ascii="Arial" w:hAnsi="Arial" w:cs="Arial"/>
          <w:lang w:val="en-US"/>
        </w:rPr>
        <w:t xml:space="preserve"> entering patients into the Agreement</w:t>
      </w:r>
      <w:r w:rsidR="00E84719">
        <w:rPr>
          <w:rFonts w:ascii="Arial" w:hAnsi="Arial" w:cs="Arial"/>
          <w:lang w:val="en-US"/>
        </w:rPr>
        <w:t>,</w:t>
      </w:r>
      <w:r w:rsidR="00A520DB">
        <w:rPr>
          <w:rFonts w:ascii="Arial" w:hAnsi="Arial" w:cs="Arial"/>
          <w:lang w:val="en-US"/>
        </w:rPr>
        <w:t xml:space="preserve"> and after a few patients, to resolve queries.</w:t>
      </w:r>
    </w:p>
    <w:p w14:paraId="724FDA3E" w14:textId="14B01AAD" w:rsidR="004972B4" w:rsidRPr="004972B4" w:rsidRDefault="004972B4" w:rsidP="00056B3D">
      <w:pPr>
        <w:spacing w:after="240" w:line="240" w:lineRule="auto"/>
        <w:rPr>
          <w:rFonts w:ascii="Arial" w:hAnsi="Arial" w:cs="Arial"/>
          <w:lang w:val="en-US"/>
        </w:rPr>
      </w:pPr>
      <w:r w:rsidRPr="004972B4">
        <w:rPr>
          <w:rFonts w:ascii="Arial" w:hAnsi="Arial" w:cs="Arial"/>
          <w:lang w:val="en-US"/>
        </w:rPr>
        <w:t xml:space="preserve">Data will be subject to systematized verification and quality checks to improve </w:t>
      </w:r>
      <w:r w:rsidR="00A520DB">
        <w:rPr>
          <w:rFonts w:ascii="Arial" w:hAnsi="Arial" w:cs="Arial"/>
          <w:lang w:val="en-US"/>
        </w:rPr>
        <w:t>accuracy</w:t>
      </w:r>
      <w:r w:rsidRPr="004972B4">
        <w:rPr>
          <w:rFonts w:ascii="Arial" w:hAnsi="Arial" w:cs="Arial"/>
          <w:lang w:val="en-US"/>
        </w:rPr>
        <w:t xml:space="preserve"> and completeness.</w:t>
      </w:r>
      <w:r w:rsidR="007F75A5">
        <w:rPr>
          <w:rFonts w:ascii="Arial" w:hAnsi="Arial" w:cs="Arial"/>
          <w:lang w:val="en-US"/>
        </w:rPr>
        <w:t xml:space="preserve"> Given the real-world nature of clinic visits, data rules will need to be applied to the data (e.g. windows around treatment visits).</w:t>
      </w:r>
    </w:p>
    <w:p w14:paraId="6B08CD47" w14:textId="2339E0A2" w:rsidR="004972B4" w:rsidRPr="00A520DB" w:rsidRDefault="007F75A5" w:rsidP="00056B3D">
      <w:pPr>
        <w:spacing w:after="240" w:line="240" w:lineRule="auto"/>
        <w:rPr>
          <w:rFonts w:ascii="Arial" w:hAnsi="Arial" w:cs="Arial"/>
          <w:color w:val="FF0000"/>
          <w:lang w:val="en-US"/>
        </w:rPr>
      </w:pPr>
      <w:r>
        <w:rPr>
          <w:rFonts w:ascii="Arial" w:hAnsi="Arial" w:cs="Arial"/>
          <w:lang w:val="en-US"/>
        </w:rPr>
        <w:t xml:space="preserve">All data will be collected in accordance with </w:t>
      </w:r>
      <w:r w:rsidRPr="003A4B80">
        <w:rPr>
          <w:rFonts w:ascii="Arial" w:hAnsi="Arial" w:cs="Arial"/>
          <w:color w:val="000000" w:themeColor="text1"/>
          <w:lang w:val="en-US"/>
        </w:rPr>
        <w:t>EU General Data Protection Regulation</w:t>
      </w:r>
      <w:r w:rsidRPr="003A4B80">
        <w:rPr>
          <w:rFonts w:ascii="Arial" w:hAnsi="Arial" w:cs="Arial"/>
          <w:color w:val="00B050"/>
          <w:lang w:val="en-US"/>
        </w:rPr>
        <w:t>/National Data Protection Legislat</w:t>
      </w:r>
      <w:r w:rsidR="00CC3EA7" w:rsidRPr="003A4B80">
        <w:rPr>
          <w:rFonts w:ascii="Arial" w:hAnsi="Arial" w:cs="Arial"/>
          <w:color w:val="00B050"/>
          <w:lang w:val="en-US"/>
        </w:rPr>
        <w:t>i</w:t>
      </w:r>
      <w:r w:rsidRPr="003A4B80">
        <w:rPr>
          <w:rFonts w:ascii="Arial" w:hAnsi="Arial" w:cs="Arial"/>
          <w:color w:val="00B050"/>
          <w:lang w:val="en-US"/>
        </w:rPr>
        <w:t>on.</w:t>
      </w:r>
      <w:r>
        <w:rPr>
          <w:rFonts w:ascii="Arial" w:hAnsi="Arial" w:cs="Arial"/>
          <w:color w:val="FF0000"/>
          <w:lang w:val="en-US"/>
        </w:rPr>
        <w:t xml:space="preserve"> </w:t>
      </w:r>
      <w:r w:rsidR="004972B4">
        <w:rPr>
          <w:rFonts w:ascii="Arial" w:hAnsi="Arial" w:cs="Arial"/>
          <w:lang w:val="en-US"/>
        </w:rPr>
        <w:t>Only treating clinicians will have access to de-</w:t>
      </w:r>
      <w:r w:rsidR="00F94714">
        <w:rPr>
          <w:rFonts w:ascii="Arial" w:hAnsi="Arial" w:cs="Arial"/>
          <w:lang w:val="en-US"/>
        </w:rPr>
        <w:t>anonymized</w:t>
      </w:r>
      <w:r w:rsidR="004972B4">
        <w:rPr>
          <w:rFonts w:ascii="Arial" w:hAnsi="Arial" w:cs="Arial"/>
          <w:lang w:val="en-US"/>
        </w:rPr>
        <w:t xml:space="preserve"> data </w:t>
      </w:r>
      <w:r w:rsidR="00F237C0">
        <w:rPr>
          <w:rFonts w:ascii="Arial" w:hAnsi="Arial" w:cs="Arial"/>
          <w:lang w:val="en-US"/>
        </w:rPr>
        <w:t xml:space="preserve">of their own patients </w:t>
      </w:r>
      <w:r w:rsidR="004972B4">
        <w:rPr>
          <w:rFonts w:ascii="Arial" w:hAnsi="Arial" w:cs="Arial"/>
          <w:lang w:val="en-US"/>
        </w:rPr>
        <w:t xml:space="preserve">for the purposes of optimizing </w:t>
      </w:r>
      <w:r w:rsidR="005D2ABD">
        <w:rPr>
          <w:rFonts w:ascii="Arial" w:hAnsi="Arial" w:cs="Arial"/>
          <w:lang w:val="en-US"/>
        </w:rPr>
        <w:t xml:space="preserve">individual </w:t>
      </w:r>
      <w:r w:rsidR="004972B4">
        <w:rPr>
          <w:rFonts w:ascii="Arial" w:hAnsi="Arial" w:cs="Arial"/>
          <w:lang w:val="en-US"/>
        </w:rPr>
        <w:t xml:space="preserve">patient care. For all other purposes data will be </w:t>
      </w:r>
      <w:r w:rsidR="00B60086">
        <w:rPr>
          <w:rFonts w:ascii="Arial" w:hAnsi="Arial" w:cs="Arial"/>
          <w:lang w:val="en-US"/>
        </w:rPr>
        <w:t>(pseudo)</w:t>
      </w:r>
      <w:r w:rsidR="004972B4">
        <w:rPr>
          <w:rFonts w:ascii="Arial" w:hAnsi="Arial" w:cs="Arial"/>
          <w:lang w:val="en-US"/>
        </w:rPr>
        <w:t xml:space="preserve">anonymized </w:t>
      </w:r>
      <w:r w:rsidR="004972B4" w:rsidRPr="00E3143F">
        <w:rPr>
          <w:rFonts w:ascii="Arial" w:hAnsi="Arial" w:cs="Arial"/>
          <w:color w:val="FF0000"/>
          <w:lang w:val="en-US"/>
        </w:rPr>
        <w:t xml:space="preserve">using national procedures </w:t>
      </w:r>
      <w:r w:rsidR="004972B4">
        <w:rPr>
          <w:rFonts w:ascii="Arial" w:hAnsi="Arial" w:cs="Arial"/>
          <w:lang w:val="en-US"/>
        </w:rPr>
        <w:t>to ensure good data governance.</w:t>
      </w:r>
      <w:r w:rsidR="00E3143F">
        <w:rPr>
          <w:rFonts w:ascii="Arial" w:hAnsi="Arial" w:cs="Arial"/>
          <w:lang w:val="en-US"/>
        </w:rPr>
        <w:t xml:space="preserve"> </w:t>
      </w:r>
      <w:r w:rsidR="00A520DB">
        <w:rPr>
          <w:rFonts w:ascii="Arial" w:hAnsi="Arial" w:cs="Arial"/>
          <w:color w:val="FF0000"/>
          <w:lang w:val="en-US"/>
        </w:rPr>
        <w:t xml:space="preserve">Data will be securely stored </w:t>
      </w:r>
      <w:r w:rsidR="005D2ABD">
        <w:rPr>
          <w:rFonts w:ascii="Arial" w:hAnsi="Arial" w:cs="Arial"/>
          <w:color w:val="FF0000"/>
          <w:lang w:val="en-US"/>
        </w:rPr>
        <w:t>via</w:t>
      </w:r>
      <w:r w:rsidR="00A520DB">
        <w:rPr>
          <w:rFonts w:ascii="Arial" w:hAnsi="Arial" w:cs="Arial"/>
          <w:color w:val="FF0000"/>
          <w:lang w:val="en-US"/>
        </w:rPr>
        <w:t>…</w:t>
      </w:r>
    </w:p>
    <w:p w14:paraId="59317640" w14:textId="0B003796" w:rsidR="00CC3EA7" w:rsidRPr="00F237C0" w:rsidRDefault="00CC3EA7" w:rsidP="00056B3D">
      <w:pPr>
        <w:spacing w:after="240" w:line="240" w:lineRule="auto"/>
        <w:rPr>
          <w:rFonts w:ascii="Arial" w:hAnsi="Arial" w:cs="Arial"/>
          <w:color w:val="00B050"/>
          <w:lang w:val="en-US"/>
        </w:rPr>
      </w:pPr>
      <w:r>
        <w:rPr>
          <w:rFonts w:ascii="Arial" w:hAnsi="Arial" w:cs="Arial"/>
          <w:lang w:val="en-US"/>
        </w:rPr>
        <w:lastRenderedPageBreak/>
        <w:t xml:space="preserve">Data collected from sources not owned by the health system </w:t>
      </w:r>
      <w:r w:rsidRPr="00CC3EA7">
        <w:rPr>
          <w:rFonts w:ascii="Arial" w:hAnsi="Arial" w:cs="Arial"/>
          <w:color w:val="FF0000"/>
          <w:lang w:val="en-US"/>
        </w:rPr>
        <w:t xml:space="preserve">will be transferred in anonymized form to </w:t>
      </w:r>
      <w:r w:rsidR="00F237C0" w:rsidRPr="00F237C0">
        <w:rPr>
          <w:rFonts w:ascii="Arial" w:hAnsi="Arial" w:cs="Arial"/>
          <w:color w:val="00B050"/>
          <w:lang w:val="en-US"/>
        </w:rPr>
        <w:t>&lt;</w:t>
      </w:r>
      <w:r w:rsidRPr="00F237C0">
        <w:rPr>
          <w:rFonts w:ascii="Arial" w:hAnsi="Arial" w:cs="Arial"/>
          <w:color w:val="00B050"/>
          <w:lang w:val="en-US"/>
        </w:rPr>
        <w:t>existing data source</w:t>
      </w:r>
      <w:r w:rsidR="00F237C0" w:rsidRPr="00F237C0">
        <w:rPr>
          <w:rFonts w:ascii="Arial" w:hAnsi="Arial" w:cs="Arial"/>
          <w:color w:val="00B050"/>
          <w:lang w:val="en-US"/>
        </w:rPr>
        <w:t>&gt;</w:t>
      </w:r>
      <w:r w:rsidR="005D2ABD" w:rsidRPr="00F237C0">
        <w:rPr>
          <w:rFonts w:ascii="Arial" w:hAnsi="Arial" w:cs="Arial"/>
          <w:color w:val="00B050"/>
          <w:lang w:val="en-US"/>
        </w:rPr>
        <w:t>/</w:t>
      </w:r>
      <w:r w:rsidRPr="00F237C0">
        <w:rPr>
          <w:rFonts w:ascii="Arial" w:hAnsi="Arial" w:cs="Arial"/>
          <w:color w:val="00B050"/>
          <w:lang w:val="en-US"/>
        </w:rPr>
        <w:t>will be stored for no more than five years following the end date of this OBMEA</w:t>
      </w:r>
      <w:r w:rsidR="00597674" w:rsidRPr="00F237C0">
        <w:rPr>
          <w:rFonts w:ascii="Arial" w:hAnsi="Arial" w:cs="Arial"/>
          <w:color w:val="00B050"/>
          <w:lang w:val="en-US"/>
        </w:rPr>
        <w:t>, or no more than 10 years after initiation, whichever is shorter.</w:t>
      </w:r>
    </w:p>
    <w:p w14:paraId="20D09EDA" w14:textId="292F13C6" w:rsidR="00C60C62" w:rsidRDefault="00C60C62" w:rsidP="00056B3D">
      <w:pPr>
        <w:spacing w:after="240" w:line="240" w:lineRule="auto"/>
        <w:rPr>
          <w:rFonts w:ascii="Arial" w:hAnsi="Arial" w:cs="Arial"/>
          <w:lang w:val="en-US"/>
        </w:rPr>
      </w:pPr>
      <w:r>
        <w:rPr>
          <w:rFonts w:ascii="Arial" w:hAnsi="Arial" w:cs="Arial"/>
          <w:lang w:val="en-US"/>
        </w:rPr>
        <w:t xml:space="preserve">The </w:t>
      </w:r>
      <w:r w:rsidRPr="00577DDD">
        <w:rPr>
          <w:rFonts w:ascii="Arial" w:hAnsi="Arial" w:cs="Arial"/>
          <w:color w:val="00B050"/>
          <w:lang w:val="en-US"/>
        </w:rPr>
        <w:t>MAH/Payer</w:t>
      </w:r>
      <w:r w:rsidR="00577DDD" w:rsidRPr="00577DDD">
        <w:rPr>
          <w:rFonts w:ascii="Arial" w:hAnsi="Arial" w:cs="Arial"/>
          <w:color w:val="00B050"/>
          <w:lang w:val="en-US"/>
        </w:rPr>
        <w:t>/</w:t>
      </w:r>
      <w:r w:rsidR="00CF3D5D">
        <w:rPr>
          <w:rFonts w:ascii="Arial" w:hAnsi="Arial" w:cs="Arial"/>
          <w:color w:val="00B050"/>
          <w:lang w:val="en-US"/>
        </w:rPr>
        <w:t xml:space="preserve">Expert </w:t>
      </w:r>
      <w:r w:rsidR="00577DDD" w:rsidRPr="00577DDD">
        <w:rPr>
          <w:rFonts w:ascii="Arial" w:hAnsi="Arial" w:cs="Arial"/>
          <w:color w:val="00B050"/>
          <w:lang w:val="en-US"/>
        </w:rPr>
        <w:t>Centre</w:t>
      </w:r>
      <w:r w:rsidRPr="00577DDD">
        <w:rPr>
          <w:rFonts w:ascii="Arial" w:hAnsi="Arial" w:cs="Arial"/>
          <w:color w:val="00B050"/>
          <w:lang w:val="en-US"/>
        </w:rPr>
        <w:t xml:space="preserve"> </w:t>
      </w:r>
      <w:r>
        <w:rPr>
          <w:rFonts w:ascii="Arial" w:hAnsi="Arial" w:cs="Arial"/>
          <w:lang w:val="en-US"/>
        </w:rPr>
        <w:t xml:space="preserve">will be responsible for the analysis of data from all sources. </w:t>
      </w:r>
      <w:r w:rsidR="00083BE1">
        <w:rPr>
          <w:rFonts w:ascii="Arial" w:hAnsi="Arial" w:cs="Arial"/>
          <w:color w:val="00B050"/>
          <w:lang w:val="en-US"/>
        </w:rPr>
        <w:t>XXX</w:t>
      </w:r>
      <w:r w:rsidRPr="00083BE1">
        <w:rPr>
          <w:rFonts w:ascii="Arial" w:hAnsi="Arial" w:cs="Arial"/>
          <w:color w:val="00B050"/>
          <w:lang w:val="en-US"/>
        </w:rPr>
        <w:t xml:space="preserve"> procedures </w:t>
      </w:r>
      <w:r>
        <w:rPr>
          <w:rFonts w:ascii="Arial" w:hAnsi="Arial" w:cs="Arial"/>
          <w:lang w:val="en-US"/>
        </w:rPr>
        <w:t>ensure safe data access</w:t>
      </w:r>
      <w:r w:rsidR="00083BE1">
        <w:rPr>
          <w:rFonts w:ascii="Arial" w:hAnsi="Arial" w:cs="Arial"/>
          <w:lang w:val="en-US"/>
        </w:rPr>
        <w:t xml:space="preserve"> and sharing</w:t>
      </w:r>
      <w:r>
        <w:rPr>
          <w:rFonts w:ascii="Arial" w:hAnsi="Arial" w:cs="Arial"/>
          <w:lang w:val="en-US"/>
        </w:rPr>
        <w:t>.</w:t>
      </w:r>
    </w:p>
    <w:p w14:paraId="77C8A2B3" w14:textId="3F3D07A7" w:rsidR="001271AD" w:rsidRDefault="001271AD" w:rsidP="00C22673">
      <w:pPr>
        <w:spacing w:after="0" w:line="240" w:lineRule="auto"/>
        <w:rPr>
          <w:rFonts w:ascii="Arial" w:hAnsi="Arial" w:cs="Arial"/>
          <w:lang w:val="en-US"/>
        </w:rPr>
      </w:pPr>
      <w:r>
        <w:rPr>
          <w:rFonts w:ascii="Arial" w:hAnsi="Arial" w:cs="Arial"/>
          <w:lang w:val="en-US"/>
        </w:rPr>
        <w:t>Publication of any data collected in this Agreement is not permitted</w:t>
      </w:r>
      <w:r w:rsidR="00083BE1">
        <w:rPr>
          <w:rFonts w:ascii="Arial" w:hAnsi="Arial" w:cs="Arial"/>
          <w:lang w:val="en-US"/>
        </w:rPr>
        <w:t xml:space="preserve"> by any party</w:t>
      </w:r>
      <w:r>
        <w:rPr>
          <w:rFonts w:ascii="Arial" w:hAnsi="Arial" w:cs="Arial"/>
          <w:lang w:val="en-US"/>
        </w:rPr>
        <w:t xml:space="preserve"> until after the OBMEA is complete.</w:t>
      </w:r>
    </w:p>
    <w:p w14:paraId="44CEF8D1" w14:textId="1303F22C" w:rsidR="005D2ABD" w:rsidRDefault="005D2ABD" w:rsidP="00C22673">
      <w:pPr>
        <w:spacing w:after="0" w:line="240" w:lineRule="auto"/>
        <w:rPr>
          <w:rFonts w:ascii="Arial" w:hAnsi="Arial" w:cs="Arial"/>
          <w:lang w:val="en-US"/>
        </w:rPr>
      </w:pPr>
    </w:p>
    <w:p w14:paraId="196E475F" w14:textId="77777777" w:rsidR="00C22673" w:rsidRDefault="00C22673" w:rsidP="00C22673">
      <w:pPr>
        <w:spacing w:after="0" w:line="240" w:lineRule="auto"/>
        <w:rPr>
          <w:rFonts w:ascii="Arial" w:hAnsi="Arial" w:cs="Arial"/>
          <w:lang w:val="en-US"/>
        </w:rPr>
      </w:pPr>
    </w:p>
    <w:p w14:paraId="7858CC8A" w14:textId="36B4C2A2" w:rsidR="00E324A0" w:rsidRDefault="00E324A0" w:rsidP="00C22673">
      <w:pPr>
        <w:pStyle w:val="Heading1"/>
        <w:numPr>
          <w:ilvl w:val="0"/>
          <w:numId w:val="7"/>
        </w:numPr>
        <w:spacing w:before="0"/>
        <w:rPr>
          <w:lang w:val="en-US"/>
        </w:rPr>
      </w:pPr>
      <w:bookmarkStart w:id="9" w:name="_Toc60741860"/>
      <w:r>
        <w:rPr>
          <w:lang w:val="en-US"/>
        </w:rPr>
        <w:t>Re</w:t>
      </w:r>
      <w:r w:rsidR="00B261A3">
        <w:rPr>
          <w:lang w:val="en-US"/>
        </w:rPr>
        <w:t>views</w:t>
      </w:r>
      <w:bookmarkEnd w:id="9"/>
    </w:p>
    <w:p w14:paraId="4F9B8064" w14:textId="77777777" w:rsidR="00C22673" w:rsidRPr="00C22673" w:rsidRDefault="00C22673" w:rsidP="00C22673">
      <w:pPr>
        <w:spacing w:after="0" w:line="240" w:lineRule="auto"/>
        <w:rPr>
          <w:lang w:val="en-US"/>
        </w:rPr>
      </w:pPr>
    </w:p>
    <w:p w14:paraId="63E81A29" w14:textId="473F601F" w:rsidR="007F2F9B" w:rsidRPr="007F2F9B" w:rsidRDefault="007F2F9B" w:rsidP="00C22673">
      <w:pPr>
        <w:spacing w:after="0" w:line="240" w:lineRule="auto"/>
        <w:rPr>
          <w:rFonts w:ascii="Arial" w:hAnsi="Arial" w:cs="Arial"/>
          <w:color w:val="000000" w:themeColor="text1"/>
          <w:lang w:val="en-US"/>
        </w:rPr>
      </w:pPr>
      <w:r>
        <w:rPr>
          <w:rFonts w:ascii="Arial" w:hAnsi="Arial" w:cs="Arial"/>
          <w:lang w:val="en-US"/>
        </w:rPr>
        <w:t xml:space="preserve">A multi-stakeholder </w:t>
      </w:r>
      <w:r>
        <w:rPr>
          <w:rFonts w:ascii="Arial" w:hAnsi="Arial" w:cs="Arial"/>
          <w:color w:val="00B050"/>
          <w:lang w:val="en-US"/>
        </w:rPr>
        <w:t>Monitoring Committee</w:t>
      </w:r>
      <w:r w:rsidR="00394777">
        <w:rPr>
          <w:rStyle w:val="FootnoteReference"/>
          <w:rFonts w:ascii="Arial" w:hAnsi="Arial" w:cs="Arial"/>
          <w:color w:val="00B050"/>
          <w:lang w:val="en-US"/>
        </w:rPr>
        <w:footnoteReference w:id="7"/>
      </w:r>
      <w:r w:rsidRPr="00394777">
        <w:rPr>
          <w:rFonts w:ascii="Arial" w:hAnsi="Arial" w:cs="Arial"/>
          <w:color w:val="000000" w:themeColor="text1"/>
          <w:lang w:val="en-US"/>
        </w:rPr>
        <w:t xml:space="preserve"> </w:t>
      </w:r>
      <w:r>
        <w:rPr>
          <w:rFonts w:ascii="Arial" w:hAnsi="Arial" w:cs="Arial"/>
          <w:color w:val="000000" w:themeColor="text1"/>
          <w:lang w:val="en-US"/>
        </w:rPr>
        <w:t xml:space="preserve">will be established to review progress and recommend actions to support successful </w:t>
      </w:r>
      <w:r w:rsidR="00083BE1">
        <w:rPr>
          <w:rFonts w:ascii="Arial" w:hAnsi="Arial" w:cs="Arial"/>
          <w:color w:val="000000" w:themeColor="text1"/>
          <w:lang w:val="en-US"/>
        </w:rPr>
        <w:t xml:space="preserve">conduct and </w:t>
      </w:r>
      <w:r>
        <w:rPr>
          <w:rFonts w:ascii="Arial" w:hAnsi="Arial" w:cs="Arial"/>
          <w:color w:val="000000" w:themeColor="text1"/>
          <w:lang w:val="en-US"/>
        </w:rPr>
        <w:t xml:space="preserve">completion of the </w:t>
      </w:r>
      <w:r w:rsidR="002A36EC">
        <w:rPr>
          <w:rFonts w:ascii="Arial" w:hAnsi="Arial" w:cs="Arial"/>
          <w:color w:val="000000" w:themeColor="text1"/>
          <w:lang w:val="en-US"/>
        </w:rPr>
        <w:t>OBMEA</w:t>
      </w:r>
      <w:r w:rsidR="005D2ABD">
        <w:rPr>
          <w:rFonts w:ascii="Arial" w:hAnsi="Arial" w:cs="Arial"/>
          <w:color w:val="000000" w:themeColor="text1"/>
          <w:lang w:val="en-US"/>
        </w:rPr>
        <w:t>.</w:t>
      </w:r>
    </w:p>
    <w:p w14:paraId="4EB31CC3" w14:textId="77777777" w:rsidR="00065203" w:rsidRDefault="00065203" w:rsidP="00056B3D">
      <w:pPr>
        <w:spacing w:after="240" w:line="240" w:lineRule="auto"/>
        <w:rPr>
          <w:rFonts w:ascii="Arial" w:hAnsi="Arial" w:cs="Arial"/>
          <w:lang w:val="en-US"/>
        </w:rPr>
      </w:pPr>
      <w:r>
        <w:rPr>
          <w:rFonts w:ascii="Arial" w:hAnsi="Arial" w:cs="Arial"/>
          <w:lang w:val="en-US"/>
        </w:rPr>
        <w:t>The MAH will provide information about any major alterations to the SmPC that may impact treatment</w:t>
      </w:r>
      <w:r>
        <w:rPr>
          <w:rStyle w:val="FootnoteReference"/>
          <w:rFonts w:ascii="Arial" w:hAnsi="Arial" w:cs="Arial"/>
          <w:lang w:val="en-US"/>
        </w:rPr>
        <w:footnoteReference w:id="8"/>
      </w:r>
      <w:r>
        <w:rPr>
          <w:rFonts w:ascii="Arial" w:hAnsi="Arial" w:cs="Arial"/>
          <w:lang w:val="en-US"/>
        </w:rPr>
        <w:t xml:space="preserve">. </w:t>
      </w:r>
    </w:p>
    <w:p w14:paraId="19265DE0" w14:textId="56842BB2" w:rsidR="00E13896" w:rsidRDefault="00E324A0" w:rsidP="00056B3D">
      <w:pPr>
        <w:spacing w:after="240" w:line="240" w:lineRule="auto"/>
        <w:rPr>
          <w:rFonts w:ascii="Arial" w:hAnsi="Arial" w:cs="Arial"/>
          <w:lang w:val="en-US"/>
        </w:rPr>
      </w:pPr>
      <w:r>
        <w:rPr>
          <w:rFonts w:ascii="Arial" w:hAnsi="Arial" w:cs="Arial"/>
          <w:lang w:val="en-US"/>
        </w:rPr>
        <w:t xml:space="preserve">The </w:t>
      </w:r>
      <w:r w:rsidRPr="00577DDD">
        <w:rPr>
          <w:rFonts w:ascii="Arial" w:hAnsi="Arial" w:cs="Arial"/>
          <w:color w:val="00B050"/>
          <w:lang w:val="en-US"/>
        </w:rPr>
        <w:t>MAH</w:t>
      </w:r>
      <w:r w:rsidR="00B261A3" w:rsidRPr="00577DDD">
        <w:rPr>
          <w:rFonts w:ascii="Arial" w:hAnsi="Arial" w:cs="Arial"/>
          <w:color w:val="00B050"/>
          <w:lang w:val="en-US"/>
        </w:rPr>
        <w:t>/Payer</w:t>
      </w:r>
      <w:r w:rsidR="00577DDD" w:rsidRPr="00577DDD">
        <w:rPr>
          <w:rFonts w:ascii="Arial" w:hAnsi="Arial" w:cs="Arial"/>
          <w:color w:val="00B050"/>
          <w:lang w:val="en-US"/>
        </w:rPr>
        <w:t>/</w:t>
      </w:r>
      <w:r w:rsidR="00CF3D5D">
        <w:rPr>
          <w:rFonts w:ascii="Arial" w:hAnsi="Arial" w:cs="Arial"/>
          <w:color w:val="00B050"/>
          <w:lang w:val="en-US"/>
        </w:rPr>
        <w:t xml:space="preserve">Expert </w:t>
      </w:r>
      <w:r w:rsidR="00577DDD" w:rsidRPr="00577DDD">
        <w:rPr>
          <w:rFonts w:ascii="Arial" w:hAnsi="Arial" w:cs="Arial"/>
          <w:color w:val="00B050"/>
          <w:lang w:val="en-US"/>
        </w:rPr>
        <w:t xml:space="preserve">Centre </w:t>
      </w:r>
      <w:r>
        <w:rPr>
          <w:rFonts w:ascii="Arial" w:hAnsi="Arial" w:cs="Arial"/>
          <w:lang w:val="en-US"/>
        </w:rPr>
        <w:t xml:space="preserve">will provide </w:t>
      </w:r>
      <w:r w:rsidRPr="007B6D23">
        <w:rPr>
          <w:rFonts w:ascii="Arial" w:hAnsi="Arial" w:cs="Arial"/>
          <w:color w:val="FF0000"/>
          <w:lang w:val="en-US"/>
        </w:rPr>
        <w:t xml:space="preserve">six-monthly/annual </w:t>
      </w:r>
      <w:r>
        <w:rPr>
          <w:rFonts w:ascii="Arial" w:hAnsi="Arial" w:cs="Arial"/>
          <w:lang w:val="en-US"/>
        </w:rPr>
        <w:t xml:space="preserve">reports summarizing the </w:t>
      </w:r>
      <w:r w:rsidR="00B261A3">
        <w:rPr>
          <w:rFonts w:ascii="Arial" w:hAnsi="Arial" w:cs="Arial"/>
          <w:lang w:val="en-US"/>
        </w:rPr>
        <w:t xml:space="preserve">number of </w:t>
      </w:r>
      <w:r>
        <w:rPr>
          <w:rFonts w:ascii="Arial" w:hAnsi="Arial" w:cs="Arial"/>
          <w:lang w:val="en-US"/>
        </w:rPr>
        <w:t>patients treated under this Agreement</w:t>
      </w:r>
      <w:r w:rsidR="00723621">
        <w:rPr>
          <w:rFonts w:ascii="Arial" w:hAnsi="Arial" w:cs="Arial"/>
          <w:lang w:val="en-US"/>
        </w:rPr>
        <w:t xml:space="preserve"> </w:t>
      </w:r>
      <w:r w:rsidR="001F36AB">
        <w:rPr>
          <w:rFonts w:ascii="Arial" w:hAnsi="Arial" w:cs="Arial"/>
          <w:lang w:val="en-US"/>
        </w:rPr>
        <w:t>in each</w:t>
      </w:r>
      <w:r w:rsidR="00723621">
        <w:rPr>
          <w:rFonts w:ascii="Arial" w:hAnsi="Arial" w:cs="Arial"/>
          <w:lang w:val="en-US"/>
        </w:rPr>
        <w:t xml:space="preserve"> participating clinic</w:t>
      </w:r>
      <w:r w:rsidR="001F36AB">
        <w:rPr>
          <w:rFonts w:ascii="Arial" w:hAnsi="Arial" w:cs="Arial"/>
          <w:lang w:val="en-US"/>
        </w:rPr>
        <w:t>. I</w:t>
      </w:r>
      <w:r w:rsidR="00723621">
        <w:rPr>
          <w:rFonts w:ascii="Arial" w:hAnsi="Arial" w:cs="Arial"/>
          <w:lang w:val="en-US"/>
        </w:rPr>
        <w:t>nformation about data quality and quantity</w:t>
      </w:r>
      <w:r w:rsidR="001F36AB">
        <w:rPr>
          <w:rFonts w:ascii="Arial" w:hAnsi="Arial" w:cs="Arial"/>
          <w:lang w:val="en-US"/>
        </w:rPr>
        <w:t xml:space="preserve"> will be scrutinized according to the planned patient entry</w:t>
      </w:r>
      <w:r w:rsidR="00065203">
        <w:rPr>
          <w:rFonts w:ascii="Arial" w:hAnsi="Arial" w:cs="Arial"/>
          <w:lang w:val="en-US"/>
        </w:rPr>
        <w:t xml:space="preserve"> numbers. C</w:t>
      </w:r>
      <w:r w:rsidR="001F36AB">
        <w:rPr>
          <w:rFonts w:ascii="Arial" w:hAnsi="Arial" w:cs="Arial"/>
          <w:lang w:val="en-US"/>
        </w:rPr>
        <w:t>linical monitoring activities will be undertake</w:t>
      </w:r>
      <w:r w:rsidR="00065203">
        <w:rPr>
          <w:rFonts w:ascii="Arial" w:hAnsi="Arial" w:cs="Arial"/>
          <w:lang w:val="en-US"/>
        </w:rPr>
        <w:t>n</w:t>
      </w:r>
      <w:r w:rsidR="001F36AB">
        <w:rPr>
          <w:rFonts w:ascii="Arial" w:hAnsi="Arial" w:cs="Arial"/>
          <w:lang w:val="en-US"/>
        </w:rPr>
        <w:t xml:space="preserve"> to improve recruitment and data collection</w:t>
      </w:r>
      <w:r w:rsidR="00065203">
        <w:rPr>
          <w:rFonts w:ascii="Arial" w:hAnsi="Arial" w:cs="Arial"/>
          <w:lang w:val="en-US"/>
        </w:rPr>
        <w:t xml:space="preserve"> in individual centres.</w:t>
      </w:r>
    </w:p>
    <w:p w14:paraId="16990780" w14:textId="2A32185B" w:rsidR="00065203" w:rsidRDefault="00065203" w:rsidP="00056B3D">
      <w:pPr>
        <w:spacing w:after="240" w:line="240" w:lineRule="auto"/>
        <w:rPr>
          <w:rFonts w:ascii="Arial" w:hAnsi="Arial" w:cs="Arial"/>
          <w:lang w:val="en-US"/>
        </w:rPr>
      </w:pPr>
      <w:r>
        <w:rPr>
          <w:rFonts w:ascii="Arial" w:hAnsi="Arial" w:cs="Arial"/>
          <w:lang w:val="en-US"/>
        </w:rPr>
        <w:t>Issues arising in several centres in relation to patient treatment or data collection will be discussed and addressed in a Frequently Asked Questions document to all centres</w:t>
      </w:r>
      <w:r w:rsidR="00B60086">
        <w:rPr>
          <w:rFonts w:ascii="Arial" w:hAnsi="Arial" w:cs="Arial"/>
          <w:lang w:val="en-US"/>
        </w:rPr>
        <w:t xml:space="preserve"> (</w:t>
      </w:r>
      <w:hyperlink r:id="rId9" w:history="1">
        <w:r w:rsidR="00B60086" w:rsidRPr="00577DDD">
          <w:rPr>
            <w:rStyle w:val="Hyperlink"/>
            <w:rFonts w:ascii="Arial" w:hAnsi="Arial" w:cs="Arial"/>
            <w:lang w:val="en-US"/>
          </w:rPr>
          <w:t xml:space="preserve">see example from </w:t>
        </w:r>
        <w:r w:rsidR="00E84719">
          <w:rPr>
            <w:rStyle w:val="Hyperlink"/>
            <w:rFonts w:ascii="Arial" w:hAnsi="Arial" w:cs="Arial"/>
            <w:lang w:val="en-US"/>
          </w:rPr>
          <w:t xml:space="preserve">the </w:t>
        </w:r>
        <w:r w:rsidR="00B60086" w:rsidRPr="00577DDD">
          <w:rPr>
            <w:rStyle w:val="Hyperlink"/>
            <w:rFonts w:ascii="Arial" w:hAnsi="Arial" w:cs="Arial"/>
            <w:lang w:val="en-US"/>
          </w:rPr>
          <w:t>MPS Society</w:t>
        </w:r>
      </w:hyperlink>
      <w:r w:rsidR="00B60086">
        <w:rPr>
          <w:rFonts w:ascii="Arial" w:hAnsi="Arial" w:cs="Arial"/>
          <w:lang w:val="en-US"/>
        </w:rPr>
        <w:t>)</w:t>
      </w:r>
      <w:r>
        <w:rPr>
          <w:rFonts w:ascii="Arial" w:hAnsi="Arial" w:cs="Arial"/>
          <w:lang w:val="en-US"/>
        </w:rPr>
        <w:t>. This will be a living document throughout the lifetime of this Agreement.</w:t>
      </w:r>
    </w:p>
    <w:p w14:paraId="3347FBFA" w14:textId="4AEE9668" w:rsidR="00E324A0" w:rsidRDefault="00B261A3" w:rsidP="00056B3D">
      <w:pPr>
        <w:spacing w:after="240" w:line="240" w:lineRule="auto"/>
        <w:rPr>
          <w:rFonts w:ascii="Arial" w:hAnsi="Arial" w:cs="Arial"/>
          <w:lang w:val="en-US"/>
        </w:rPr>
      </w:pPr>
      <w:r>
        <w:rPr>
          <w:rFonts w:ascii="Arial" w:hAnsi="Arial" w:cs="Arial"/>
          <w:lang w:val="en-US"/>
        </w:rPr>
        <w:t xml:space="preserve">A review </w:t>
      </w:r>
      <w:r w:rsidR="007B6D23">
        <w:rPr>
          <w:rFonts w:ascii="Arial" w:hAnsi="Arial" w:cs="Arial"/>
          <w:lang w:val="en-US"/>
        </w:rPr>
        <w:t xml:space="preserve">may trigger revision of the </w:t>
      </w:r>
      <w:r w:rsidR="005D2ABD">
        <w:rPr>
          <w:rFonts w:ascii="Arial" w:hAnsi="Arial" w:cs="Arial"/>
          <w:lang w:val="en-US"/>
        </w:rPr>
        <w:t>end</w:t>
      </w:r>
      <w:r w:rsidR="007B6D23">
        <w:rPr>
          <w:rFonts w:ascii="Arial" w:hAnsi="Arial" w:cs="Arial"/>
          <w:lang w:val="en-US"/>
        </w:rPr>
        <w:t xml:space="preserve"> date – to lengthen due to limited data, or to expedite given concerns.</w:t>
      </w:r>
    </w:p>
    <w:p w14:paraId="3A127531" w14:textId="13164DAB" w:rsidR="007B6D23" w:rsidRDefault="008379B7" w:rsidP="00C22673">
      <w:pPr>
        <w:spacing w:after="0" w:line="240" w:lineRule="auto"/>
        <w:rPr>
          <w:rFonts w:ascii="Arial" w:hAnsi="Arial" w:cs="Arial"/>
          <w:lang w:val="en-US"/>
        </w:rPr>
      </w:pPr>
      <w:r>
        <w:rPr>
          <w:rFonts w:ascii="Arial" w:hAnsi="Arial" w:cs="Arial"/>
          <w:lang w:val="en-US"/>
        </w:rPr>
        <w:t>Approximately halfway through the Agreement</w:t>
      </w:r>
      <w:r w:rsidR="00597674">
        <w:rPr>
          <w:rFonts w:ascii="Arial" w:hAnsi="Arial" w:cs="Arial"/>
          <w:lang w:val="en-US"/>
        </w:rPr>
        <w:t xml:space="preserve">, a </w:t>
      </w:r>
      <w:r w:rsidR="00083BE1">
        <w:rPr>
          <w:rFonts w:ascii="Arial" w:hAnsi="Arial" w:cs="Arial"/>
          <w:lang w:val="en-US"/>
        </w:rPr>
        <w:t>Statistical</w:t>
      </w:r>
      <w:r w:rsidR="00597674">
        <w:rPr>
          <w:rFonts w:ascii="Arial" w:hAnsi="Arial" w:cs="Arial"/>
          <w:lang w:val="en-US"/>
        </w:rPr>
        <w:t xml:space="preserve"> Analysis Plan </w:t>
      </w:r>
      <w:r w:rsidR="00083BE1">
        <w:rPr>
          <w:rFonts w:ascii="Arial" w:hAnsi="Arial" w:cs="Arial"/>
          <w:lang w:val="en-US"/>
        </w:rPr>
        <w:t>will</w:t>
      </w:r>
      <w:r w:rsidR="00597674">
        <w:rPr>
          <w:rFonts w:ascii="Arial" w:hAnsi="Arial" w:cs="Arial"/>
          <w:lang w:val="en-US"/>
        </w:rPr>
        <w:t xml:space="preserve"> be created and agreed by </w:t>
      </w:r>
      <w:r w:rsidR="007F2F9B">
        <w:rPr>
          <w:rFonts w:ascii="Arial" w:hAnsi="Arial" w:cs="Arial"/>
          <w:lang w:val="en-US"/>
        </w:rPr>
        <w:t>the Monitoring Committee.</w:t>
      </w:r>
    </w:p>
    <w:p w14:paraId="1A3571B1" w14:textId="4BC841E5" w:rsidR="00056B3D" w:rsidRDefault="00056B3D" w:rsidP="00C22673">
      <w:pPr>
        <w:spacing w:after="0" w:line="240" w:lineRule="auto"/>
        <w:rPr>
          <w:rFonts w:ascii="Arial" w:hAnsi="Arial" w:cs="Arial"/>
          <w:lang w:val="en-US"/>
        </w:rPr>
      </w:pPr>
    </w:p>
    <w:p w14:paraId="5C94D2C7" w14:textId="77777777" w:rsidR="00C22673" w:rsidRDefault="00C22673" w:rsidP="00C22673">
      <w:pPr>
        <w:spacing w:after="0" w:line="240" w:lineRule="auto"/>
        <w:rPr>
          <w:rFonts w:ascii="Arial" w:hAnsi="Arial" w:cs="Arial"/>
          <w:lang w:val="en-US"/>
        </w:rPr>
      </w:pPr>
    </w:p>
    <w:p w14:paraId="1D4DABEA" w14:textId="5466FC0D" w:rsidR="00FC593D" w:rsidRDefault="00FC593D" w:rsidP="00C22673">
      <w:pPr>
        <w:pStyle w:val="Heading1"/>
        <w:numPr>
          <w:ilvl w:val="0"/>
          <w:numId w:val="7"/>
        </w:numPr>
        <w:spacing w:before="0"/>
        <w:rPr>
          <w:lang w:val="en-US"/>
        </w:rPr>
      </w:pPr>
      <w:bookmarkStart w:id="10" w:name="_Toc60741861"/>
      <w:r w:rsidRPr="00FC593D">
        <w:rPr>
          <w:lang w:val="en-US"/>
        </w:rPr>
        <w:t>Re-appraisal/Pricing</w:t>
      </w:r>
      <w:r w:rsidR="00043B66">
        <w:rPr>
          <w:lang w:val="en-US"/>
        </w:rPr>
        <w:t xml:space="preserve"> and Reimbursement</w:t>
      </w:r>
      <w:r w:rsidRPr="00FC593D">
        <w:rPr>
          <w:lang w:val="en-US"/>
        </w:rPr>
        <w:t xml:space="preserve"> Renegotiation</w:t>
      </w:r>
      <w:bookmarkEnd w:id="10"/>
    </w:p>
    <w:p w14:paraId="0DE05DCF" w14:textId="77777777" w:rsidR="00C22673" w:rsidRPr="00C22673" w:rsidRDefault="00C22673" w:rsidP="00C22673">
      <w:pPr>
        <w:spacing w:after="0" w:line="240" w:lineRule="auto"/>
        <w:rPr>
          <w:lang w:val="en-US"/>
        </w:rPr>
      </w:pPr>
    </w:p>
    <w:p w14:paraId="7CD3BE4A" w14:textId="025D17FF" w:rsidR="00FC593D" w:rsidRDefault="00325180" w:rsidP="00C22673">
      <w:pPr>
        <w:spacing w:after="0" w:line="240" w:lineRule="auto"/>
        <w:rPr>
          <w:rFonts w:ascii="Arial" w:hAnsi="Arial" w:cs="Arial"/>
          <w:lang w:val="en-US"/>
        </w:rPr>
      </w:pPr>
      <w:r w:rsidRPr="00325180">
        <w:rPr>
          <w:rFonts w:ascii="Arial" w:hAnsi="Arial" w:cs="Arial"/>
          <w:color w:val="FF0000"/>
          <w:lang w:val="en-US"/>
        </w:rPr>
        <w:t>Nine</w:t>
      </w:r>
      <w:r w:rsidR="00FC593D">
        <w:rPr>
          <w:rFonts w:ascii="Arial" w:hAnsi="Arial" w:cs="Arial"/>
          <w:lang w:val="en-US"/>
        </w:rPr>
        <w:t xml:space="preserve"> months before the </w:t>
      </w:r>
      <w:r w:rsidR="008F7062">
        <w:rPr>
          <w:rFonts w:ascii="Arial" w:hAnsi="Arial" w:cs="Arial"/>
          <w:lang w:val="en-US"/>
        </w:rPr>
        <w:t xml:space="preserve">planned date of review, </w:t>
      </w:r>
      <w:r w:rsidR="00FC593D">
        <w:rPr>
          <w:rFonts w:ascii="Arial" w:hAnsi="Arial" w:cs="Arial"/>
          <w:lang w:val="en-US"/>
        </w:rPr>
        <w:t xml:space="preserve">the </w:t>
      </w:r>
      <w:r w:rsidR="00065203">
        <w:rPr>
          <w:rFonts w:ascii="Arial" w:hAnsi="Arial" w:cs="Arial"/>
          <w:lang w:val="en-US"/>
        </w:rPr>
        <w:t>MAH</w:t>
      </w:r>
      <w:r w:rsidR="00FC593D">
        <w:rPr>
          <w:rFonts w:ascii="Arial" w:hAnsi="Arial" w:cs="Arial"/>
          <w:lang w:val="en-US"/>
        </w:rPr>
        <w:t xml:space="preserve"> will submit evidence for </w:t>
      </w:r>
      <w:r w:rsidR="00083BE1" w:rsidRPr="00083BE1">
        <w:rPr>
          <w:rFonts w:ascii="Arial" w:hAnsi="Arial" w:cs="Arial"/>
          <w:color w:val="00B050"/>
          <w:lang w:val="en-US"/>
        </w:rPr>
        <w:t>re-appraisal/</w:t>
      </w:r>
      <w:r w:rsidR="00FC593D" w:rsidRPr="00083BE1">
        <w:rPr>
          <w:rFonts w:ascii="Arial" w:hAnsi="Arial" w:cs="Arial"/>
          <w:color w:val="00B050"/>
          <w:lang w:val="en-US"/>
        </w:rPr>
        <w:t>pricing re</w:t>
      </w:r>
      <w:r w:rsidR="00065203" w:rsidRPr="00083BE1">
        <w:rPr>
          <w:rFonts w:ascii="Arial" w:hAnsi="Arial" w:cs="Arial"/>
          <w:color w:val="00B050"/>
          <w:lang w:val="en-US"/>
        </w:rPr>
        <w:t>-</w:t>
      </w:r>
      <w:r w:rsidR="00FC593D" w:rsidRPr="00083BE1">
        <w:rPr>
          <w:rFonts w:ascii="Arial" w:hAnsi="Arial" w:cs="Arial"/>
          <w:color w:val="00B050"/>
          <w:lang w:val="en-US"/>
        </w:rPr>
        <w:t>negotiations</w:t>
      </w:r>
      <w:r w:rsidR="00FC593D">
        <w:rPr>
          <w:rFonts w:ascii="Arial" w:hAnsi="Arial" w:cs="Arial"/>
          <w:lang w:val="en-US"/>
        </w:rPr>
        <w:t xml:space="preserve">, </w:t>
      </w:r>
      <w:r w:rsidR="00E700D7">
        <w:rPr>
          <w:rFonts w:ascii="Arial" w:hAnsi="Arial" w:cs="Arial"/>
          <w:lang w:val="en-US"/>
        </w:rPr>
        <w:t>presenting analyses based on data</w:t>
      </w:r>
      <w:r w:rsidR="00FC593D">
        <w:rPr>
          <w:rFonts w:ascii="Arial" w:hAnsi="Arial" w:cs="Arial"/>
          <w:lang w:val="en-US"/>
        </w:rPr>
        <w:t xml:space="preserve"> from this </w:t>
      </w:r>
      <w:r w:rsidR="00FC593D" w:rsidRPr="00FC593D">
        <w:rPr>
          <w:rFonts w:ascii="Arial" w:hAnsi="Arial" w:cs="Arial"/>
          <w:lang w:val="en-US"/>
        </w:rPr>
        <w:t xml:space="preserve">Agreement and </w:t>
      </w:r>
      <w:r w:rsidR="00065203">
        <w:rPr>
          <w:rFonts w:ascii="Arial" w:hAnsi="Arial" w:cs="Arial"/>
          <w:lang w:val="en-US"/>
        </w:rPr>
        <w:t>other international sources,</w:t>
      </w:r>
      <w:r w:rsidR="00FC593D" w:rsidRPr="00FC593D">
        <w:rPr>
          <w:rFonts w:ascii="Arial" w:hAnsi="Arial" w:cs="Arial"/>
          <w:lang w:val="en-US"/>
        </w:rPr>
        <w:t xml:space="preserve"> to address</w:t>
      </w:r>
      <w:r w:rsidR="00FC593D">
        <w:rPr>
          <w:rFonts w:ascii="Arial" w:hAnsi="Arial" w:cs="Arial"/>
          <w:lang w:val="en-US"/>
        </w:rPr>
        <w:t xml:space="preserve"> the uncertainties outlined in the appraisal. </w:t>
      </w:r>
      <w:r w:rsidR="008F7062" w:rsidRPr="008F7062">
        <w:rPr>
          <w:rFonts w:ascii="Arial" w:hAnsi="Arial" w:cs="Arial"/>
          <w:lang w:val="en-US"/>
        </w:rPr>
        <w:t xml:space="preserve">Evidence will be submitted on </w:t>
      </w:r>
      <w:r w:rsidR="008F7062">
        <w:rPr>
          <w:rFonts w:ascii="Arial" w:hAnsi="Arial" w:cs="Arial"/>
          <w:color w:val="FF0000"/>
          <w:lang w:val="en-US"/>
        </w:rPr>
        <w:t xml:space="preserve">HTA/Payer </w:t>
      </w:r>
      <w:r w:rsidR="008F7062" w:rsidRPr="008F7062">
        <w:rPr>
          <w:rFonts w:ascii="Arial" w:hAnsi="Arial" w:cs="Arial"/>
          <w:lang w:val="en-US"/>
        </w:rPr>
        <w:t xml:space="preserve">submissions forms. </w:t>
      </w:r>
      <w:r w:rsidR="00FC593D">
        <w:rPr>
          <w:rFonts w:ascii="Arial" w:hAnsi="Arial" w:cs="Arial"/>
          <w:lang w:val="en-US"/>
        </w:rPr>
        <w:t xml:space="preserve">This should include </w:t>
      </w:r>
      <w:r w:rsidR="00E700D7">
        <w:rPr>
          <w:rFonts w:ascii="Arial" w:hAnsi="Arial" w:cs="Arial"/>
          <w:lang w:val="en-US"/>
        </w:rPr>
        <w:t xml:space="preserve">new epidemiologic studies (such as natural history), </w:t>
      </w:r>
      <w:r w:rsidR="00FC593D">
        <w:rPr>
          <w:rFonts w:ascii="Arial" w:hAnsi="Arial" w:cs="Arial"/>
          <w:lang w:val="en-US"/>
        </w:rPr>
        <w:t>new trials, long-term follow</w:t>
      </w:r>
      <w:r w:rsidR="007A3B31">
        <w:rPr>
          <w:rFonts w:ascii="Arial" w:hAnsi="Arial" w:cs="Arial"/>
          <w:lang w:val="en-US"/>
        </w:rPr>
        <w:t>-</w:t>
      </w:r>
      <w:r w:rsidR="00FC593D">
        <w:rPr>
          <w:rFonts w:ascii="Arial" w:hAnsi="Arial" w:cs="Arial"/>
          <w:lang w:val="en-US"/>
        </w:rPr>
        <w:t xml:space="preserve">up information </w:t>
      </w:r>
      <w:r w:rsidR="00E700D7">
        <w:rPr>
          <w:rFonts w:ascii="Arial" w:hAnsi="Arial" w:cs="Arial"/>
          <w:lang w:val="en-US"/>
        </w:rPr>
        <w:t>(</w:t>
      </w:r>
      <w:r w:rsidR="00FC593D">
        <w:rPr>
          <w:rFonts w:ascii="Arial" w:hAnsi="Arial" w:cs="Arial"/>
          <w:lang w:val="en-US"/>
        </w:rPr>
        <w:t>including the latest EMA Periodic Safety Update Report</w:t>
      </w:r>
      <w:r w:rsidR="00E700D7">
        <w:rPr>
          <w:rFonts w:ascii="Arial" w:hAnsi="Arial" w:cs="Arial"/>
          <w:lang w:val="en-US"/>
        </w:rPr>
        <w:t>)</w:t>
      </w:r>
      <w:r w:rsidR="00FC593D">
        <w:rPr>
          <w:rFonts w:ascii="Arial" w:hAnsi="Arial" w:cs="Arial"/>
          <w:lang w:val="en-US"/>
        </w:rPr>
        <w:t xml:space="preserve">, </w:t>
      </w:r>
      <w:r w:rsidR="00E700D7">
        <w:rPr>
          <w:rFonts w:ascii="Arial" w:hAnsi="Arial" w:cs="Arial"/>
          <w:lang w:val="en-US"/>
        </w:rPr>
        <w:t xml:space="preserve">analyses relating to the clinical uncertainties, </w:t>
      </w:r>
      <w:r w:rsidR="00FC593D" w:rsidRPr="00E700D7">
        <w:rPr>
          <w:rFonts w:ascii="Arial" w:hAnsi="Arial" w:cs="Arial"/>
          <w:color w:val="00B050"/>
          <w:lang w:val="en-US"/>
        </w:rPr>
        <w:t>a revised economic model (showing how assumptions have been changed in light of new evidence)</w:t>
      </w:r>
      <w:r w:rsidR="00FC593D">
        <w:rPr>
          <w:rFonts w:ascii="Arial" w:hAnsi="Arial" w:cs="Arial"/>
          <w:lang w:val="en-US"/>
        </w:rPr>
        <w:t>.</w:t>
      </w:r>
    </w:p>
    <w:p w14:paraId="2512E3E5" w14:textId="732ACCF6" w:rsidR="00FC593D" w:rsidRDefault="00FC593D" w:rsidP="00056B3D">
      <w:pPr>
        <w:spacing w:after="240" w:line="240" w:lineRule="auto"/>
        <w:rPr>
          <w:rFonts w:ascii="Arial" w:hAnsi="Arial" w:cs="Arial"/>
          <w:lang w:val="en-US"/>
        </w:rPr>
      </w:pPr>
      <w:r>
        <w:rPr>
          <w:rFonts w:ascii="Arial" w:hAnsi="Arial" w:cs="Arial"/>
          <w:lang w:val="en-US"/>
        </w:rPr>
        <w:lastRenderedPageBreak/>
        <w:t xml:space="preserve">Signatories to this Agreement will be given the opportunity to contribute to the </w:t>
      </w:r>
      <w:r w:rsidR="008F7062">
        <w:rPr>
          <w:rFonts w:ascii="Arial" w:hAnsi="Arial" w:cs="Arial"/>
          <w:lang w:val="en-US"/>
        </w:rPr>
        <w:t xml:space="preserve">review </w:t>
      </w:r>
      <w:r>
        <w:rPr>
          <w:rFonts w:ascii="Arial" w:hAnsi="Arial" w:cs="Arial"/>
          <w:lang w:val="en-US"/>
        </w:rPr>
        <w:t>process</w:t>
      </w:r>
      <w:r w:rsidR="008F7062">
        <w:rPr>
          <w:rFonts w:ascii="Arial" w:hAnsi="Arial" w:cs="Arial"/>
          <w:lang w:val="en-US"/>
        </w:rPr>
        <w:t xml:space="preserve">. </w:t>
      </w:r>
      <w:r w:rsidR="00E700D7">
        <w:rPr>
          <w:rFonts w:ascii="Arial" w:hAnsi="Arial" w:cs="Arial"/>
          <w:lang w:val="en-US"/>
        </w:rPr>
        <w:t>P</w:t>
      </w:r>
      <w:r w:rsidR="00325180">
        <w:rPr>
          <w:rFonts w:ascii="Arial" w:hAnsi="Arial" w:cs="Arial"/>
          <w:lang w:val="en-US"/>
        </w:rPr>
        <w:t xml:space="preserve">atient groups and clinicians </w:t>
      </w:r>
      <w:r w:rsidR="00E700D7">
        <w:rPr>
          <w:rFonts w:ascii="Arial" w:hAnsi="Arial" w:cs="Arial"/>
          <w:lang w:val="en-US"/>
        </w:rPr>
        <w:t xml:space="preserve">should </w:t>
      </w:r>
      <w:r w:rsidR="00325180">
        <w:rPr>
          <w:rFonts w:ascii="Arial" w:hAnsi="Arial" w:cs="Arial"/>
          <w:lang w:val="en-US"/>
        </w:rPr>
        <w:t xml:space="preserve">be </w:t>
      </w:r>
      <w:r w:rsidR="00E700D7">
        <w:rPr>
          <w:rFonts w:ascii="Arial" w:hAnsi="Arial" w:cs="Arial"/>
          <w:lang w:val="en-US"/>
        </w:rPr>
        <w:t>involved as outlined in</w:t>
      </w:r>
      <w:r w:rsidR="00325180">
        <w:rPr>
          <w:rFonts w:ascii="Arial" w:hAnsi="Arial" w:cs="Arial"/>
          <w:lang w:val="en-US"/>
        </w:rPr>
        <w:t xml:space="preserve"> </w:t>
      </w:r>
      <w:r w:rsidR="00325180" w:rsidRPr="00F94714">
        <w:rPr>
          <w:rFonts w:ascii="Arial" w:hAnsi="Arial" w:cs="Arial"/>
          <w:color w:val="00B050"/>
          <w:lang w:val="en-US"/>
        </w:rPr>
        <w:t xml:space="preserve">IMPACT HTA </w:t>
      </w:r>
      <w:r w:rsidR="00E700D7">
        <w:rPr>
          <w:rFonts w:ascii="Arial" w:hAnsi="Arial" w:cs="Arial"/>
          <w:color w:val="00B050"/>
          <w:lang w:val="en-US"/>
        </w:rPr>
        <w:t>guidance</w:t>
      </w:r>
      <w:r w:rsidR="00E700D7">
        <w:rPr>
          <w:rStyle w:val="FootnoteReference"/>
          <w:rFonts w:ascii="Arial" w:hAnsi="Arial" w:cs="Arial"/>
          <w:lang w:val="en-US"/>
        </w:rPr>
        <w:footnoteReference w:id="9"/>
      </w:r>
      <w:r w:rsidR="00394777">
        <w:rPr>
          <w:rFonts w:ascii="Arial" w:hAnsi="Arial" w:cs="Arial"/>
          <w:color w:val="00B050"/>
          <w:lang w:val="en-US"/>
        </w:rPr>
        <w:t xml:space="preserve"> </w:t>
      </w:r>
      <w:r w:rsidR="00325180">
        <w:rPr>
          <w:rFonts w:ascii="Arial" w:hAnsi="Arial" w:cs="Arial"/>
          <w:lang w:val="en-US"/>
        </w:rPr>
        <w:t>or</w:t>
      </w:r>
      <w:r>
        <w:rPr>
          <w:rFonts w:ascii="Arial" w:hAnsi="Arial" w:cs="Arial"/>
          <w:lang w:val="en-US"/>
        </w:rPr>
        <w:t xml:space="preserve"> according to </w:t>
      </w:r>
      <w:r w:rsidR="008F7062" w:rsidRPr="008F7062">
        <w:rPr>
          <w:rFonts w:ascii="Arial" w:hAnsi="Arial" w:cs="Arial"/>
          <w:color w:val="FF0000"/>
          <w:lang w:val="en-US"/>
        </w:rPr>
        <w:t>HTA</w:t>
      </w:r>
      <w:r w:rsidR="00CF3D5D">
        <w:rPr>
          <w:rFonts w:ascii="Arial" w:hAnsi="Arial" w:cs="Arial"/>
          <w:color w:val="FF0000"/>
          <w:lang w:val="en-US"/>
        </w:rPr>
        <w:t xml:space="preserve"> body</w:t>
      </w:r>
      <w:r w:rsidR="008F7062" w:rsidRPr="008F7062">
        <w:rPr>
          <w:rFonts w:ascii="Arial" w:hAnsi="Arial" w:cs="Arial"/>
          <w:color w:val="FF0000"/>
          <w:lang w:val="en-US"/>
        </w:rPr>
        <w:t>/PAYER</w:t>
      </w:r>
      <w:r w:rsidR="008F7062">
        <w:rPr>
          <w:rFonts w:ascii="Arial" w:hAnsi="Arial" w:cs="Arial"/>
          <w:color w:val="FF0000"/>
          <w:lang w:val="en-US"/>
        </w:rPr>
        <w:t xml:space="preserve"> </w:t>
      </w:r>
      <w:r w:rsidR="008F7062">
        <w:rPr>
          <w:rFonts w:ascii="Arial" w:hAnsi="Arial" w:cs="Arial"/>
          <w:lang w:val="en-US"/>
        </w:rPr>
        <w:t>stakeholder involvement processes.</w:t>
      </w:r>
    </w:p>
    <w:p w14:paraId="66A71563" w14:textId="70C39AF7" w:rsidR="00325180" w:rsidRDefault="00325180" w:rsidP="00056B3D">
      <w:pPr>
        <w:spacing w:after="240" w:line="240" w:lineRule="auto"/>
        <w:rPr>
          <w:rFonts w:ascii="Arial" w:hAnsi="Arial" w:cs="Arial"/>
          <w:lang w:val="en-US"/>
        </w:rPr>
      </w:pPr>
      <w:r>
        <w:rPr>
          <w:rFonts w:ascii="Arial" w:hAnsi="Arial" w:cs="Arial"/>
          <w:lang w:val="en-US"/>
        </w:rPr>
        <w:t>Outcomes from the review may be to:</w:t>
      </w:r>
    </w:p>
    <w:p w14:paraId="7D43950C" w14:textId="5BEFB1EC" w:rsidR="00325180" w:rsidRDefault="00325180" w:rsidP="00056B3D">
      <w:pPr>
        <w:pStyle w:val="ListParagraph"/>
        <w:numPr>
          <w:ilvl w:val="0"/>
          <w:numId w:val="2"/>
        </w:numPr>
        <w:spacing w:after="240" w:line="240" w:lineRule="auto"/>
        <w:rPr>
          <w:rFonts w:ascii="Arial" w:hAnsi="Arial" w:cs="Arial"/>
          <w:lang w:val="en-US"/>
        </w:rPr>
      </w:pPr>
      <w:r>
        <w:rPr>
          <w:rFonts w:ascii="Arial" w:hAnsi="Arial" w:cs="Arial"/>
          <w:lang w:val="en-US"/>
        </w:rPr>
        <w:t>Extend the OBMEA without changes, defining a new review date</w:t>
      </w:r>
    </w:p>
    <w:p w14:paraId="15898793" w14:textId="2ABC03A9" w:rsidR="00325180" w:rsidRDefault="00325180" w:rsidP="00056B3D">
      <w:pPr>
        <w:pStyle w:val="ListParagraph"/>
        <w:numPr>
          <w:ilvl w:val="0"/>
          <w:numId w:val="2"/>
        </w:numPr>
        <w:spacing w:after="240" w:line="240" w:lineRule="auto"/>
        <w:rPr>
          <w:rFonts w:ascii="Arial" w:hAnsi="Arial" w:cs="Arial"/>
          <w:lang w:val="en-US"/>
        </w:rPr>
      </w:pPr>
      <w:r>
        <w:rPr>
          <w:rFonts w:ascii="Arial" w:hAnsi="Arial" w:cs="Arial"/>
          <w:lang w:val="en-US"/>
        </w:rPr>
        <w:t>Extend the OBEMA with changes and a new review date</w:t>
      </w:r>
    </w:p>
    <w:p w14:paraId="09E53A6C" w14:textId="45DE6B8B" w:rsidR="00325180" w:rsidRDefault="00325180" w:rsidP="00056B3D">
      <w:pPr>
        <w:pStyle w:val="ListParagraph"/>
        <w:numPr>
          <w:ilvl w:val="0"/>
          <w:numId w:val="2"/>
        </w:numPr>
        <w:spacing w:after="240" w:line="240" w:lineRule="auto"/>
        <w:rPr>
          <w:rFonts w:ascii="Arial" w:hAnsi="Arial" w:cs="Arial"/>
          <w:lang w:val="en-US"/>
        </w:rPr>
      </w:pPr>
      <w:r>
        <w:rPr>
          <w:rFonts w:ascii="Arial" w:hAnsi="Arial" w:cs="Arial"/>
          <w:lang w:val="en-US"/>
        </w:rPr>
        <w:t>Terminate the OBMEA and put the medicine on the general reimbursement list</w:t>
      </w:r>
    </w:p>
    <w:p w14:paraId="00D07C08" w14:textId="4B135B64" w:rsidR="00325180" w:rsidRDefault="00325180" w:rsidP="00056B3D">
      <w:pPr>
        <w:pStyle w:val="ListParagraph"/>
        <w:numPr>
          <w:ilvl w:val="0"/>
          <w:numId w:val="2"/>
        </w:numPr>
        <w:spacing w:after="240" w:line="240" w:lineRule="auto"/>
        <w:rPr>
          <w:rFonts w:ascii="Arial" w:hAnsi="Arial" w:cs="Arial"/>
          <w:lang w:val="en-US"/>
        </w:rPr>
      </w:pPr>
      <w:r>
        <w:rPr>
          <w:rFonts w:ascii="Arial" w:hAnsi="Arial" w:cs="Arial"/>
          <w:lang w:val="en-US"/>
        </w:rPr>
        <w:t>Terminate the OBEMA and withdraw the medicine from use.</w:t>
      </w:r>
    </w:p>
    <w:p w14:paraId="40A5F0DB" w14:textId="77777777" w:rsidR="00056B3D" w:rsidRPr="00325180" w:rsidRDefault="00056B3D" w:rsidP="00056B3D">
      <w:pPr>
        <w:pStyle w:val="ListParagraph"/>
        <w:spacing w:after="240" w:line="240" w:lineRule="auto"/>
        <w:rPr>
          <w:rFonts w:ascii="Arial" w:hAnsi="Arial" w:cs="Arial"/>
          <w:lang w:val="en-US"/>
        </w:rPr>
      </w:pPr>
    </w:p>
    <w:p w14:paraId="3E27A039" w14:textId="3915E01E" w:rsidR="00C57EA9" w:rsidRDefault="00C57EA9" w:rsidP="00056B3D">
      <w:pPr>
        <w:pStyle w:val="Heading1"/>
        <w:numPr>
          <w:ilvl w:val="0"/>
          <w:numId w:val="7"/>
        </w:numPr>
        <w:spacing w:before="0" w:after="240"/>
        <w:rPr>
          <w:lang w:val="en-US"/>
        </w:rPr>
      </w:pPr>
      <w:bookmarkStart w:id="11" w:name="_Toc60741862"/>
      <w:r w:rsidRPr="005949F3">
        <w:rPr>
          <w:lang w:val="en-US"/>
        </w:rPr>
        <w:t>Responsibilities</w:t>
      </w:r>
      <w:bookmarkEnd w:id="11"/>
    </w:p>
    <w:p w14:paraId="78FF6042" w14:textId="24298362" w:rsidR="00EB046E" w:rsidRPr="00EB046E" w:rsidRDefault="00C57EA9" w:rsidP="00056B3D">
      <w:pPr>
        <w:spacing w:after="240" w:line="240" w:lineRule="auto"/>
        <w:rPr>
          <w:rFonts w:ascii="Arial" w:hAnsi="Arial" w:cs="Arial"/>
          <w:i/>
          <w:iCs/>
          <w:color w:val="00B050"/>
          <w:lang w:val="en-US"/>
        </w:rPr>
      </w:pPr>
      <w:r>
        <w:rPr>
          <w:rFonts w:ascii="Arial" w:hAnsi="Arial" w:cs="Arial"/>
          <w:lang w:val="en-US"/>
        </w:rPr>
        <w:t>This Agreement has been entered into with the approval of the “signatories</w:t>
      </w:r>
      <w:r w:rsidRPr="00F94714">
        <w:rPr>
          <w:rFonts w:ascii="Arial" w:hAnsi="Arial" w:cs="Arial"/>
          <w:lang w:val="en-US"/>
        </w:rPr>
        <w:t>”, for action</w:t>
      </w:r>
      <w:r>
        <w:rPr>
          <w:rFonts w:ascii="Arial" w:hAnsi="Arial" w:cs="Arial"/>
          <w:lang w:val="en-US"/>
        </w:rPr>
        <w:t xml:space="preserve"> by them</w:t>
      </w:r>
      <w:r w:rsidR="00EB046E">
        <w:rPr>
          <w:rFonts w:ascii="Arial" w:hAnsi="Arial" w:cs="Arial"/>
          <w:lang w:val="en-US"/>
        </w:rPr>
        <w:t xml:space="preserve"> and </w:t>
      </w:r>
      <w:r w:rsidR="00EB046E" w:rsidRPr="00EB046E">
        <w:rPr>
          <w:rFonts w:ascii="Arial" w:hAnsi="Arial" w:cs="Arial"/>
          <w:i/>
          <w:iCs/>
          <w:color w:val="808080" w:themeColor="background1" w:themeShade="80"/>
          <w:highlight w:val="yellow"/>
          <w:lang w:val="en-US"/>
        </w:rPr>
        <w:t>[list any stakeholders who are not signatories but who will be expected to act in accordance with this agreement]</w:t>
      </w:r>
      <w:r w:rsidR="00EB046E" w:rsidRPr="00EB046E">
        <w:rPr>
          <w:rFonts w:ascii="Arial" w:hAnsi="Arial" w:cs="Arial"/>
          <w:i/>
          <w:iCs/>
          <w:color w:val="808080" w:themeColor="background1" w:themeShade="80"/>
          <w:lang w:val="en-US"/>
        </w:rPr>
        <w:t xml:space="preserve"> </w:t>
      </w:r>
      <w:r w:rsidR="00EB046E">
        <w:rPr>
          <w:rFonts w:ascii="Arial" w:hAnsi="Arial" w:cs="Arial"/>
          <w:color w:val="00B050"/>
          <w:lang w:val="en-US"/>
        </w:rPr>
        <w:t>clinicians, prescribers</w:t>
      </w:r>
      <w:r w:rsidR="00394777">
        <w:rPr>
          <w:rFonts w:ascii="Arial" w:hAnsi="Arial" w:cs="Arial"/>
          <w:color w:val="00B050"/>
          <w:lang w:val="en-US"/>
        </w:rPr>
        <w:t xml:space="preserve"> and</w:t>
      </w:r>
      <w:r w:rsidR="00EB046E">
        <w:rPr>
          <w:rFonts w:ascii="Arial" w:hAnsi="Arial" w:cs="Arial"/>
          <w:color w:val="00B050"/>
          <w:lang w:val="en-US"/>
        </w:rPr>
        <w:t xml:space="preserve"> patients</w:t>
      </w:r>
      <w:r w:rsidR="00EB046E" w:rsidRPr="00EB046E">
        <w:rPr>
          <w:rFonts w:ascii="Arial" w:hAnsi="Arial" w:cs="Arial"/>
          <w:i/>
          <w:iCs/>
          <w:color w:val="00B050"/>
          <w:lang w:val="en-US"/>
        </w:rPr>
        <w:t xml:space="preserve">. </w:t>
      </w:r>
    </w:p>
    <w:p w14:paraId="0C214A5D" w14:textId="77777777" w:rsidR="00C57EA9" w:rsidRDefault="00C57EA9" w:rsidP="00056B3D">
      <w:pPr>
        <w:spacing w:after="240" w:line="240" w:lineRule="auto"/>
        <w:rPr>
          <w:rFonts w:ascii="Arial" w:hAnsi="Arial" w:cs="Arial"/>
          <w:lang w:val="en-US"/>
        </w:rPr>
      </w:pPr>
      <w:r w:rsidRPr="00F94714">
        <w:rPr>
          <w:rFonts w:ascii="Arial" w:hAnsi="Arial" w:cs="Arial"/>
          <w:lang w:val="en-US"/>
        </w:rPr>
        <w:t>Signatories to the agreement are given the right to contribute to the review of the agreement.</w:t>
      </w:r>
    </w:p>
    <w:p w14:paraId="742E8B1A" w14:textId="39AB1F90" w:rsidR="00C57EA9" w:rsidRDefault="00C57EA9" w:rsidP="00056B3D">
      <w:pPr>
        <w:spacing w:after="240" w:line="240" w:lineRule="auto"/>
        <w:rPr>
          <w:rFonts w:ascii="Arial" w:hAnsi="Arial" w:cs="Arial"/>
          <w:lang w:val="en-US"/>
        </w:rPr>
      </w:pPr>
      <w:r>
        <w:rPr>
          <w:rFonts w:ascii="Arial" w:hAnsi="Arial" w:cs="Arial"/>
          <w:lang w:val="en-US"/>
        </w:rPr>
        <w:t xml:space="preserve">The Payer agrees to pay the agreed price for appropriate use of the </w:t>
      </w:r>
      <w:r w:rsidR="001474EA">
        <w:rPr>
          <w:rFonts w:ascii="Arial" w:hAnsi="Arial" w:cs="Arial"/>
          <w:lang w:val="en-US"/>
        </w:rPr>
        <w:t>RDT</w:t>
      </w:r>
      <w:r>
        <w:rPr>
          <w:rFonts w:ascii="Arial" w:hAnsi="Arial" w:cs="Arial"/>
          <w:lang w:val="en-US"/>
        </w:rPr>
        <w:t xml:space="preserve"> (eligible patients, in accordance with continuation criteria) and in accordance with any </w:t>
      </w:r>
      <w:r w:rsidR="00394777">
        <w:rPr>
          <w:rFonts w:ascii="Arial" w:hAnsi="Arial" w:cs="Arial"/>
          <w:lang w:val="en-US"/>
        </w:rPr>
        <w:t>individual patient outcomes</w:t>
      </w:r>
      <w:r>
        <w:rPr>
          <w:rFonts w:ascii="Arial" w:hAnsi="Arial" w:cs="Arial"/>
          <w:lang w:val="en-US"/>
        </w:rPr>
        <w:t>-based agreement (e.g. based on early response or refund due to lack of response).</w:t>
      </w:r>
    </w:p>
    <w:p w14:paraId="4BFA5333" w14:textId="405CF32B" w:rsidR="00597674" w:rsidRDefault="00C57EA9" w:rsidP="00056B3D">
      <w:pPr>
        <w:spacing w:after="240" w:line="240" w:lineRule="auto"/>
        <w:rPr>
          <w:rFonts w:ascii="Arial" w:hAnsi="Arial" w:cs="Arial"/>
          <w:lang w:val="en-US"/>
        </w:rPr>
      </w:pPr>
      <w:r>
        <w:rPr>
          <w:rFonts w:ascii="Arial" w:hAnsi="Arial" w:cs="Arial"/>
          <w:lang w:val="en-US"/>
        </w:rPr>
        <w:t xml:space="preserve">The </w:t>
      </w:r>
      <w:r w:rsidRPr="00597674">
        <w:rPr>
          <w:rFonts w:ascii="Arial" w:hAnsi="Arial" w:cs="Arial"/>
          <w:color w:val="FF0000"/>
          <w:lang w:val="en-US"/>
        </w:rPr>
        <w:t>MAH</w:t>
      </w:r>
      <w:r w:rsidR="00597674" w:rsidRPr="00597674">
        <w:rPr>
          <w:rFonts w:ascii="Arial" w:hAnsi="Arial" w:cs="Arial"/>
          <w:color w:val="FF0000"/>
          <w:lang w:val="en-US"/>
        </w:rPr>
        <w:t>/Payer</w:t>
      </w:r>
      <w:r w:rsidR="00577DDD">
        <w:rPr>
          <w:rFonts w:ascii="Arial" w:hAnsi="Arial" w:cs="Arial"/>
          <w:color w:val="FF0000"/>
          <w:lang w:val="en-US"/>
        </w:rPr>
        <w:t>/</w:t>
      </w:r>
      <w:r w:rsidR="00CF3D5D">
        <w:rPr>
          <w:rFonts w:ascii="Arial" w:hAnsi="Arial" w:cs="Arial"/>
          <w:color w:val="FF0000"/>
          <w:lang w:val="en-US"/>
        </w:rPr>
        <w:t xml:space="preserve">Expert </w:t>
      </w:r>
      <w:r w:rsidR="00577DDD">
        <w:rPr>
          <w:rFonts w:ascii="Arial" w:hAnsi="Arial" w:cs="Arial"/>
          <w:color w:val="FF0000"/>
          <w:lang w:val="en-US"/>
        </w:rPr>
        <w:t>Centre</w:t>
      </w:r>
      <w:r w:rsidR="00597674" w:rsidRPr="00597674">
        <w:rPr>
          <w:rFonts w:ascii="Arial" w:hAnsi="Arial" w:cs="Arial"/>
          <w:color w:val="FF0000"/>
          <w:lang w:val="en-US"/>
        </w:rPr>
        <w:t xml:space="preserve"> </w:t>
      </w:r>
      <w:r>
        <w:rPr>
          <w:rFonts w:ascii="Arial" w:hAnsi="Arial" w:cs="Arial"/>
          <w:lang w:val="en-US"/>
        </w:rPr>
        <w:t>is responsible for the cost of collecting</w:t>
      </w:r>
      <w:r w:rsidR="00597674">
        <w:rPr>
          <w:rFonts w:ascii="Arial" w:hAnsi="Arial" w:cs="Arial"/>
          <w:lang w:val="en-US"/>
        </w:rPr>
        <w:t>, cleaning</w:t>
      </w:r>
      <w:r>
        <w:rPr>
          <w:rFonts w:ascii="Arial" w:hAnsi="Arial" w:cs="Arial"/>
          <w:lang w:val="en-US"/>
        </w:rPr>
        <w:t xml:space="preserve"> and analysing the data</w:t>
      </w:r>
      <w:r w:rsidR="00597674">
        <w:rPr>
          <w:rFonts w:ascii="Arial" w:hAnsi="Arial" w:cs="Arial"/>
          <w:lang w:val="en-US"/>
        </w:rPr>
        <w:t>.</w:t>
      </w:r>
    </w:p>
    <w:p w14:paraId="389B62ED" w14:textId="5557A2DD" w:rsidR="00C57EA9" w:rsidRDefault="00597674" w:rsidP="00056B3D">
      <w:pPr>
        <w:spacing w:after="240" w:line="240" w:lineRule="auto"/>
        <w:rPr>
          <w:rFonts w:ascii="Arial" w:hAnsi="Arial" w:cs="Arial"/>
          <w:lang w:val="en-US"/>
        </w:rPr>
      </w:pPr>
      <w:r>
        <w:rPr>
          <w:rFonts w:ascii="Arial" w:hAnsi="Arial" w:cs="Arial"/>
          <w:lang w:val="en-US"/>
        </w:rPr>
        <w:t xml:space="preserve">The MAH must commit to the planned </w:t>
      </w:r>
      <w:r w:rsidR="00C57EA9">
        <w:rPr>
          <w:rFonts w:ascii="Arial" w:hAnsi="Arial" w:cs="Arial"/>
          <w:lang w:val="en-US"/>
        </w:rPr>
        <w:t>pricing and reimbursement/appraisal review(s)</w:t>
      </w:r>
      <w:r>
        <w:rPr>
          <w:rFonts w:ascii="Arial" w:hAnsi="Arial" w:cs="Arial"/>
          <w:lang w:val="en-US"/>
        </w:rPr>
        <w:t xml:space="preserve">, bearing any costs and in accordance with </w:t>
      </w:r>
      <w:r w:rsidR="007F2F9B">
        <w:rPr>
          <w:rFonts w:ascii="Arial" w:hAnsi="Arial" w:cs="Arial"/>
          <w:lang w:val="en-US"/>
        </w:rPr>
        <w:t>processes at the time of the review (which may be different from the initial appraisal).</w:t>
      </w:r>
    </w:p>
    <w:p w14:paraId="3C2EE8F4" w14:textId="0E194340" w:rsidR="00C57EA9" w:rsidRDefault="00C57EA9" w:rsidP="00056B3D">
      <w:pPr>
        <w:spacing w:after="240" w:line="240" w:lineRule="auto"/>
        <w:rPr>
          <w:rFonts w:ascii="Arial" w:hAnsi="Arial" w:cs="Arial"/>
          <w:lang w:val="en-US"/>
        </w:rPr>
      </w:pPr>
      <w:r>
        <w:rPr>
          <w:rFonts w:ascii="Arial" w:hAnsi="Arial" w:cs="Arial"/>
          <w:lang w:val="en-US"/>
        </w:rPr>
        <w:t xml:space="preserve">Clinicians are responsible for entering the necessary data on their patients </w:t>
      </w:r>
      <w:r w:rsidR="00EB046E">
        <w:rPr>
          <w:rFonts w:ascii="Arial" w:hAnsi="Arial" w:cs="Arial"/>
          <w:color w:val="FF0000"/>
          <w:lang w:val="en-US"/>
        </w:rPr>
        <w:t xml:space="preserve">within 4 weeks </w:t>
      </w:r>
      <w:r>
        <w:rPr>
          <w:rFonts w:ascii="Arial" w:hAnsi="Arial" w:cs="Arial"/>
          <w:lang w:val="en-US"/>
        </w:rPr>
        <w:t xml:space="preserve">and responding to data queries </w:t>
      </w:r>
      <w:r w:rsidRPr="00EB046E">
        <w:rPr>
          <w:rFonts w:ascii="Arial" w:hAnsi="Arial" w:cs="Arial"/>
          <w:color w:val="FF0000"/>
          <w:lang w:val="en-US"/>
        </w:rPr>
        <w:t xml:space="preserve">within </w:t>
      </w:r>
      <w:r w:rsidR="00EB046E" w:rsidRPr="00EB046E">
        <w:rPr>
          <w:rFonts w:ascii="Arial" w:hAnsi="Arial" w:cs="Arial"/>
          <w:color w:val="FF0000"/>
          <w:lang w:val="en-US"/>
        </w:rPr>
        <w:t>2</w:t>
      </w:r>
      <w:r w:rsidRPr="00EB046E">
        <w:rPr>
          <w:rFonts w:ascii="Arial" w:hAnsi="Arial" w:cs="Arial"/>
          <w:color w:val="FF0000"/>
          <w:lang w:val="en-US"/>
        </w:rPr>
        <w:t xml:space="preserve"> weeks</w:t>
      </w:r>
      <w:r>
        <w:rPr>
          <w:rFonts w:ascii="Arial" w:hAnsi="Arial" w:cs="Arial"/>
          <w:lang w:val="en-US"/>
        </w:rPr>
        <w:t>.</w:t>
      </w:r>
    </w:p>
    <w:p w14:paraId="3BFF68E8" w14:textId="511B04F6" w:rsidR="001271AD" w:rsidRDefault="001271AD" w:rsidP="00056B3D">
      <w:pPr>
        <w:spacing w:after="240" w:line="240" w:lineRule="auto"/>
        <w:rPr>
          <w:rFonts w:ascii="Arial" w:hAnsi="Arial" w:cs="Arial"/>
          <w:b/>
          <w:bCs/>
          <w:lang w:val="en-US"/>
        </w:rPr>
      </w:pPr>
      <w:r>
        <w:rPr>
          <w:rFonts w:ascii="Arial" w:hAnsi="Arial" w:cs="Arial"/>
          <w:lang w:val="en-US"/>
        </w:rPr>
        <w:t>Any party wishing to publish data from the OBMEA (after completion)</w:t>
      </w:r>
      <w:r w:rsidR="00B512DB">
        <w:rPr>
          <w:rFonts w:ascii="Arial" w:hAnsi="Arial" w:cs="Arial"/>
          <w:lang w:val="en-US"/>
        </w:rPr>
        <w:t xml:space="preserve"> must obtain approval of the data owner and for this case of rare diseases take particular care that no patient can be re-identified. All publications should acknowledge the OBMEA signatories and share a final copy with them. </w:t>
      </w:r>
    </w:p>
    <w:p w14:paraId="09040B18" w14:textId="1CBC3249" w:rsidR="00E82215" w:rsidRPr="008D54D9" w:rsidRDefault="00A63148" w:rsidP="00056B3D">
      <w:pPr>
        <w:spacing w:after="240" w:line="240" w:lineRule="auto"/>
        <w:rPr>
          <w:rFonts w:ascii="Arial" w:hAnsi="Arial" w:cs="Arial"/>
          <w:lang w:val="en-US"/>
        </w:rPr>
      </w:pPr>
      <w:r>
        <w:rPr>
          <w:rFonts w:ascii="Arial" w:hAnsi="Arial" w:cs="Arial"/>
          <w:lang w:val="en-US"/>
        </w:rPr>
        <w:t xml:space="preserve">If the MAH does not respect this Agreement, the Payer is entitled to revise it in consultation with the other signatories. </w:t>
      </w:r>
    </w:p>
    <w:p w14:paraId="7E3BDDB0" w14:textId="77777777" w:rsidR="00056B3D" w:rsidRPr="008D54D9" w:rsidRDefault="00056B3D">
      <w:pPr>
        <w:spacing w:after="240" w:line="240" w:lineRule="auto"/>
        <w:rPr>
          <w:rFonts w:ascii="Arial" w:hAnsi="Arial" w:cs="Arial"/>
          <w:lang w:val="en-US"/>
        </w:rPr>
      </w:pPr>
    </w:p>
    <w:sectPr w:rsidR="00056B3D" w:rsidRPr="008D54D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9CE65" w14:textId="77777777" w:rsidR="00C64ACC" w:rsidRDefault="00C64ACC" w:rsidP="004412F3">
      <w:pPr>
        <w:spacing w:after="0" w:line="240" w:lineRule="auto"/>
      </w:pPr>
      <w:r>
        <w:separator/>
      </w:r>
    </w:p>
  </w:endnote>
  <w:endnote w:type="continuationSeparator" w:id="0">
    <w:p w14:paraId="5EBE346E" w14:textId="77777777" w:rsidR="00C64ACC" w:rsidRDefault="00C64ACC" w:rsidP="0044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12 Frutiger* 55 Roman   05103">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2BBC7" w14:textId="77777777" w:rsidR="00BE486E" w:rsidRDefault="00BE4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E7C3" w14:textId="04063A9E" w:rsidR="004412F3" w:rsidRDefault="004412F3">
    <w:pPr>
      <w:pStyle w:val="Footer"/>
      <w:rPr>
        <w:rFonts w:ascii="Arial" w:hAnsi="Arial" w:cs="Arial"/>
        <w:noProof/>
        <w:sz w:val="18"/>
        <w:szCs w:val="18"/>
      </w:rPr>
    </w:pPr>
    <w:r w:rsidRPr="005E4F92">
      <w:rPr>
        <w:rFonts w:ascii="Arial" w:hAnsi="Arial" w:cs="Arial"/>
        <w:color w:val="FF0000"/>
        <w:sz w:val="18"/>
        <w:szCs w:val="18"/>
      </w:rPr>
      <w:t>Version number and date</w:t>
    </w:r>
    <w:r w:rsidR="00603D14" w:rsidRPr="005E4F92">
      <w:rPr>
        <w:rFonts w:ascii="Arial" w:hAnsi="Arial" w:cs="Arial"/>
        <w:color w:val="FF0000"/>
        <w:sz w:val="18"/>
        <w:szCs w:val="18"/>
      </w:rPr>
      <w:tab/>
    </w:r>
    <w:r w:rsidR="00603D14" w:rsidRPr="005E4F92">
      <w:rPr>
        <w:rFonts w:ascii="Arial" w:hAnsi="Arial" w:cs="Arial"/>
        <w:color w:val="FF0000"/>
        <w:sz w:val="18"/>
        <w:szCs w:val="18"/>
      </w:rPr>
      <w:tab/>
    </w:r>
    <w:r w:rsidR="00603D14" w:rsidRPr="005E4F92">
      <w:rPr>
        <w:rFonts w:ascii="Arial" w:hAnsi="Arial" w:cs="Arial"/>
        <w:sz w:val="18"/>
        <w:szCs w:val="18"/>
      </w:rPr>
      <w:fldChar w:fldCharType="begin"/>
    </w:r>
    <w:r w:rsidR="00603D14" w:rsidRPr="005E4F92">
      <w:rPr>
        <w:rFonts w:ascii="Arial" w:hAnsi="Arial" w:cs="Arial"/>
        <w:sz w:val="18"/>
        <w:szCs w:val="18"/>
      </w:rPr>
      <w:instrText xml:space="preserve"> PAGE   \* MERGEFORMAT </w:instrText>
    </w:r>
    <w:r w:rsidR="00603D14" w:rsidRPr="005E4F92">
      <w:rPr>
        <w:rFonts w:ascii="Arial" w:hAnsi="Arial" w:cs="Arial"/>
        <w:sz w:val="18"/>
        <w:szCs w:val="18"/>
      </w:rPr>
      <w:fldChar w:fldCharType="separate"/>
    </w:r>
    <w:r w:rsidR="00603D14" w:rsidRPr="005E4F92">
      <w:rPr>
        <w:rFonts w:ascii="Arial" w:hAnsi="Arial" w:cs="Arial"/>
        <w:noProof/>
        <w:sz w:val="18"/>
        <w:szCs w:val="18"/>
      </w:rPr>
      <w:t>5</w:t>
    </w:r>
    <w:r w:rsidR="00603D14" w:rsidRPr="005E4F92">
      <w:rPr>
        <w:rFonts w:ascii="Arial" w:hAnsi="Arial" w:cs="Arial"/>
        <w:sz w:val="18"/>
        <w:szCs w:val="18"/>
      </w:rPr>
      <w:fldChar w:fldCharType="end"/>
    </w:r>
    <w:r w:rsidR="00603D14" w:rsidRPr="005E4F92">
      <w:rPr>
        <w:rFonts w:ascii="Arial" w:hAnsi="Arial" w:cs="Arial"/>
        <w:sz w:val="18"/>
        <w:szCs w:val="18"/>
      </w:rPr>
      <w:t>/</w:t>
    </w:r>
    <w:r w:rsidR="00BD549F" w:rsidRPr="005E4F92">
      <w:rPr>
        <w:rFonts w:ascii="Arial" w:hAnsi="Arial" w:cs="Arial"/>
        <w:sz w:val="18"/>
        <w:szCs w:val="18"/>
      </w:rPr>
      <w:fldChar w:fldCharType="begin"/>
    </w:r>
    <w:r w:rsidR="00BD549F" w:rsidRPr="005E4F92">
      <w:rPr>
        <w:rFonts w:ascii="Arial" w:hAnsi="Arial" w:cs="Arial"/>
        <w:sz w:val="18"/>
        <w:szCs w:val="18"/>
      </w:rPr>
      <w:instrText xml:space="preserve"> NUMPAGES   \* MERGEFORMAT </w:instrText>
    </w:r>
    <w:r w:rsidR="00BD549F" w:rsidRPr="005E4F92">
      <w:rPr>
        <w:rFonts w:ascii="Arial" w:hAnsi="Arial" w:cs="Arial"/>
        <w:sz w:val="18"/>
        <w:szCs w:val="18"/>
      </w:rPr>
      <w:fldChar w:fldCharType="separate"/>
    </w:r>
    <w:r w:rsidR="00603D14" w:rsidRPr="005E4F92">
      <w:rPr>
        <w:rFonts w:ascii="Arial" w:hAnsi="Arial" w:cs="Arial"/>
        <w:noProof/>
        <w:sz w:val="18"/>
        <w:szCs w:val="18"/>
      </w:rPr>
      <w:t>6</w:t>
    </w:r>
    <w:r w:rsidR="00BD549F" w:rsidRPr="005E4F92">
      <w:rPr>
        <w:rFonts w:ascii="Arial" w:hAnsi="Arial" w:cs="Arial"/>
        <w:noProof/>
        <w:sz w:val="18"/>
        <w:szCs w:val="18"/>
      </w:rPr>
      <w:fldChar w:fldCharType="end"/>
    </w:r>
  </w:p>
  <w:p w14:paraId="7E03847B" w14:textId="77777777" w:rsidR="0035751B" w:rsidRDefault="0035751B">
    <w:pPr>
      <w:pStyle w:val="Footer"/>
      <w:rPr>
        <w:rFonts w:ascii="Arial" w:hAnsi="Arial" w:cs="Arial"/>
        <w:sz w:val="18"/>
        <w:szCs w:val="18"/>
      </w:rPr>
    </w:pPr>
  </w:p>
  <w:p w14:paraId="3B4AF305" w14:textId="50DF0385" w:rsidR="0035751B" w:rsidRPr="0035751B" w:rsidRDefault="00DA349E">
    <w:pPr>
      <w:pStyle w:val="Footer"/>
      <w:rPr>
        <w:i/>
        <w:iCs/>
        <w:color w:val="808080" w:themeColor="background1" w:themeShade="80"/>
      </w:rPr>
    </w:pPr>
    <w:r>
      <w:rPr>
        <w:rFonts w:ascii="Arial" w:hAnsi="Arial" w:cs="Arial"/>
        <w:i/>
        <w:iCs/>
        <w:color w:val="808080" w:themeColor="background1" w:themeShade="80"/>
        <w:sz w:val="18"/>
        <w:szCs w:val="18"/>
        <w:highlight w:val="cyan"/>
      </w:rPr>
      <w:t>5</w:t>
    </w:r>
    <w:r w:rsidR="0035751B" w:rsidRPr="0035751B">
      <w:rPr>
        <w:rFonts w:ascii="Arial" w:hAnsi="Arial" w:cs="Arial"/>
        <w:i/>
        <w:iCs/>
        <w:color w:val="808080" w:themeColor="background1" w:themeShade="80"/>
        <w:sz w:val="18"/>
        <w:szCs w:val="18"/>
        <w:highlight w:val="cyan"/>
      </w:rPr>
      <w:t xml:space="preserve"> January 202</w:t>
    </w:r>
    <w:r w:rsidR="00BE486E">
      <w:rPr>
        <w:rFonts w:ascii="Arial" w:hAnsi="Arial" w:cs="Arial"/>
        <w:i/>
        <w:iCs/>
        <w:color w:val="808080" w:themeColor="background1" w:themeShade="80"/>
        <w:sz w:val="18"/>
        <w:szCs w:val="18"/>
        <w:highlight w:val="cyan"/>
      </w:rPr>
      <w:t xml:space="preserve">1  </w:t>
    </w:r>
    <w:r w:rsidR="0035751B" w:rsidRPr="0035751B">
      <w:rPr>
        <w:rFonts w:ascii="Arial" w:hAnsi="Arial" w:cs="Arial"/>
        <w:i/>
        <w:iCs/>
        <w:color w:val="808080" w:themeColor="background1" w:themeShade="80"/>
        <w:sz w:val="18"/>
        <w:szCs w:val="18"/>
        <w:highlight w:val="cyan"/>
      </w:rPr>
      <w:t xml:space="preserve">                             To be deleted after consultation </w:t>
    </w:r>
    <w:r w:rsidR="0035751B" w:rsidRPr="0035751B">
      <w:rPr>
        <w:rFonts w:ascii="Arial" w:hAnsi="Arial" w:cs="Arial"/>
        <w:i/>
        <w:iCs/>
        <w:color w:val="808080" w:themeColor="background1" w:themeShade="80"/>
        <w:sz w:val="18"/>
        <w:szCs w:val="18"/>
        <w:highlight w:val="cyan"/>
      </w:rPr>
      <w:tab/>
    </w:r>
    <w:r w:rsidR="0010150A">
      <w:rPr>
        <w:rFonts w:ascii="Arial" w:hAnsi="Arial" w:cs="Arial"/>
        <w:i/>
        <w:iCs/>
        <w:color w:val="808080" w:themeColor="background1" w:themeShade="80"/>
        <w:sz w:val="18"/>
        <w:szCs w:val="18"/>
        <w:highlight w:val="cyan"/>
      </w:rPr>
      <w:t xml:space="preserve">Comments to </w:t>
    </w:r>
    <w:r w:rsidR="0035751B" w:rsidRPr="0035751B">
      <w:rPr>
        <w:rFonts w:ascii="Arial" w:hAnsi="Arial" w:cs="Arial"/>
        <w:i/>
        <w:iCs/>
        <w:color w:val="808080" w:themeColor="background1" w:themeShade="80"/>
        <w:sz w:val="18"/>
        <w:szCs w:val="18"/>
        <w:highlight w:val="cyan"/>
      </w:rPr>
      <w:t>karen.facey@ed.ac.uk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36DB" w14:textId="77777777" w:rsidR="00BE486E" w:rsidRDefault="00BE4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FB009" w14:textId="77777777" w:rsidR="00C64ACC" w:rsidRDefault="00C64ACC" w:rsidP="004412F3">
      <w:pPr>
        <w:spacing w:after="0" w:line="240" w:lineRule="auto"/>
      </w:pPr>
      <w:r>
        <w:separator/>
      </w:r>
    </w:p>
  </w:footnote>
  <w:footnote w:type="continuationSeparator" w:id="0">
    <w:p w14:paraId="27FAB8C7" w14:textId="77777777" w:rsidR="00C64ACC" w:rsidRDefault="00C64ACC" w:rsidP="004412F3">
      <w:pPr>
        <w:spacing w:after="0" w:line="240" w:lineRule="auto"/>
      </w:pPr>
      <w:r>
        <w:continuationSeparator/>
      </w:r>
    </w:p>
  </w:footnote>
  <w:footnote w:id="1">
    <w:p w14:paraId="2B32CC48" w14:textId="77777777" w:rsidR="00336C71" w:rsidRPr="00795762" w:rsidRDefault="00336C71" w:rsidP="00336C71">
      <w:pPr>
        <w:pStyle w:val="FootnoteText"/>
        <w:rPr>
          <w:rFonts w:ascii="Arial" w:hAnsi="Arial" w:cs="Arial"/>
          <w:sz w:val="18"/>
          <w:szCs w:val="18"/>
          <w:lang w:val="en-US"/>
        </w:rPr>
      </w:pPr>
      <w:r>
        <w:rPr>
          <w:rStyle w:val="FootnoteReference"/>
        </w:rPr>
        <w:footnoteRef/>
      </w:r>
      <w:r>
        <w:t xml:space="preserve"> </w:t>
      </w:r>
      <w:r w:rsidRPr="00795762">
        <w:rPr>
          <w:rFonts w:ascii="Arial" w:hAnsi="Arial" w:cs="Arial"/>
          <w:sz w:val="18"/>
          <w:szCs w:val="18"/>
          <w:lang w:val="en-US"/>
        </w:rPr>
        <w:t xml:space="preserve">Throughout this document “indication” refers to reimbursed indication which will be the licensed indication or subset as stated in the appraisal or pricing and reimbursement agreement, with specification of any restrictions. </w:t>
      </w:r>
    </w:p>
  </w:footnote>
  <w:footnote w:id="2">
    <w:p w14:paraId="5380C979" w14:textId="77777777" w:rsidR="005E4F92" w:rsidRPr="00514D6A" w:rsidRDefault="005E4F92" w:rsidP="005E4F92">
      <w:pPr>
        <w:pStyle w:val="FootnoteText"/>
        <w:rPr>
          <w:rFonts w:ascii="Arial" w:hAnsi="Arial" w:cs="Arial"/>
          <w:i/>
          <w:iCs/>
          <w:color w:val="808080" w:themeColor="background1" w:themeShade="80"/>
          <w:sz w:val="18"/>
          <w:szCs w:val="18"/>
          <w:lang w:val="en-US"/>
        </w:rPr>
      </w:pPr>
      <w:r w:rsidRPr="00514D6A">
        <w:rPr>
          <w:rStyle w:val="FootnoteReference"/>
          <w:rFonts w:ascii="Arial" w:hAnsi="Arial" w:cs="Arial"/>
          <w:i/>
          <w:iCs/>
          <w:color w:val="808080" w:themeColor="background1" w:themeShade="80"/>
          <w:sz w:val="18"/>
          <w:szCs w:val="18"/>
          <w:highlight w:val="yellow"/>
        </w:rPr>
        <w:footnoteRef/>
      </w:r>
      <w:r w:rsidRPr="00514D6A">
        <w:rPr>
          <w:rFonts w:ascii="Arial" w:hAnsi="Arial" w:cs="Arial"/>
          <w:i/>
          <w:iCs/>
          <w:color w:val="808080" w:themeColor="background1" w:themeShade="80"/>
          <w:sz w:val="18"/>
          <w:szCs w:val="18"/>
          <w:highlight w:val="yellow"/>
        </w:rPr>
        <w:t xml:space="preserve"> If possible, t</w:t>
      </w:r>
      <w:r w:rsidRPr="00514D6A">
        <w:rPr>
          <w:rFonts w:ascii="Arial" w:hAnsi="Arial" w:cs="Arial"/>
          <w:i/>
          <w:iCs/>
          <w:color w:val="808080" w:themeColor="background1" w:themeShade="80"/>
          <w:sz w:val="18"/>
          <w:szCs w:val="18"/>
          <w:highlight w:val="yellow"/>
          <w:lang w:val="en-US"/>
        </w:rPr>
        <w:t>his Agreement should be published at the same time as the final appraisal report/reimbursement decision, without causing any delay to the usual appraisal process.</w:t>
      </w:r>
    </w:p>
  </w:footnote>
  <w:footnote w:id="3">
    <w:p w14:paraId="30AE4C8A" w14:textId="2BEC9CA3" w:rsidR="00514D6A" w:rsidRPr="00514D6A" w:rsidRDefault="00514D6A">
      <w:pPr>
        <w:pStyle w:val="FootnoteText"/>
        <w:rPr>
          <w:i/>
          <w:iCs/>
          <w:color w:val="808080" w:themeColor="background1" w:themeShade="80"/>
          <w:sz w:val="18"/>
          <w:szCs w:val="18"/>
          <w:lang w:val="en-US"/>
        </w:rPr>
      </w:pPr>
      <w:r w:rsidRPr="00514D6A">
        <w:rPr>
          <w:rStyle w:val="FootnoteReference"/>
          <w:color w:val="808080" w:themeColor="background1" w:themeShade="80"/>
          <w:highlight w:val="yellow"/>
        </w:rPr>
        <w:footnoteRef/>
      </w:r>
      <w:r w:rsidRPr="00514D6A">
        <w:rPr>
          <w:color w:val="808080" w:themeColor="background1" w:themeShade="80"/>
          <w:highlight w:val="yellow"/>
        </w:rPr>
        <w:t xml:space="preserve"> </w:t>
      </w:r>
      <w:r w:rsidRPr="00514D6A">
        <w:rPr>
          <w:rFonts w:ascii="Arial" w:hAnsi="Arial" w:cs="Arial"/>
          <w:i/>
          <w:iCs/>
          <w:color w:val="808080" w:themeColor="background1" w:themeShade="80"/>
          <w:sz w:val="18"/>
          <w:szCs w:val="18"/>
          <w:highlight w:val="yellow"/>
          <w:lang w:val="en-US"/>
        </w:rPr>
        <w:t xml:space="preserve">Most health systems have exemptions for </w:t>
      </w:r>
      <w:r w:rsidR="006F3F31">
        <w:rPr>
          <w:rFonts w:ascii="Arial" w:hAnsi="Arial" w:cs="Arial"/>
          <w:i/>
          <w:iCs/>
          <w:color w:val="808080" w:themeColor="background1" w:themeShade="80"/>
          <w:sz w:val="18"/>
          <w:szCs w:val="18"/>
          <w:highlight w:val="yellow"/>
          <w:lang w:val="en-US"/>
        </w:rPr>
        <w:t xml:space="preserve">secondary </w:t>
      </w:r>
      <w:r w:rsidRPr="00514D6A">
        <w:rPr>
          <w:rFonts w:ascii="Arial" w:hAnsi="Arial" w:cs="Arial"/>
          <w:i/>
          <w:iCs/>
          <w:color w:val="808080" w:themeColor="background1" w:themeShade="80"/>
          <w:sz w:val="18"/>
          <w:szCs w:val="18"/>
          <w:highlight w:val="yellow"/>
          <w:lang w:val="en-US"/>
        </w:rPr>
        <w:t xml:space="preserve">use of patient data to improve individual patient care, but </w:t>
      </w:r>
      <w:r w:rsidR="006F3F31">
        <w:rPr>
          <w:rFonts w:ascii="Arial" w:hAnsi="Arial" w:cs="Arial"/>
          <w:i/>
          <w:iCs/>
          <w:color w:val="808080" w:themeColor="background1" w:themeShade="80"/>
          <w:sz w:val="18"/>
          <w:szCs w:val="18"/>
          <w:highlight w:val="yellow"/>
          <w:lang w:val="en-US"/>
        </w:rPr>
        <w:t xml:space="preserve">if a formal clinical trial is established, </w:t>
      </w:r>
      <w:r w:rsidRPr="00514D6A">
        <w:rPr>
          <w:rFonts w:ascii="Arial" w:hAnsi="Arial" w:cs="Arial"/>
          <w:i/>
          <w:iCs/>
          <w:color w:val="808080" w:themeColor="background1" w:themeShade="80"/>
          <w:sz w:val="18"/>
          <w:szCs w:val="18"/>
          <w:highlight w:val="yellow"/>
          <w:lang w:val="en-US"/>
        </w:rPr>
        <w:t xml:space="preserve">ethical approval </w:t>
      </w:r>
      <w:r w:rsidR="006F3F31">
        <w:rPr>
          <w:rFonts w:ascii="Arial" w:hAnsi="Arial" w:cs="Arial"/>
          <w:i/>
          <w:iCs/>
          <w:color w:val="808080" w:themeColor="background1" w:themeShade="80"/>
          <w:sz w:val="18"/>
          <w:szCs w:val="18"/>
          <w:highlight w:val="yellow"/>
          <w:lang w:val="en-US"/>
        </w:rPr>
        <w:t>will</w:t>
      </w:r>
      <w:r w:rsidRPr="00514D6A">
        <w:rPr>
          <w:rFonts w:ascii="Arial" w:hAnsi="Arial" w:cs="Arial"/>
          <w:i/>
          <w:iCs/>
          <w:color w:val="808080" w:themeColor="background1" w:themeShade="80"/>
          <w:sz w:val="18"/>
          <w:szCs w:val="18"/>
          <w:highlight w:val="yellow"/>
          <w:lang w:val="en-US"/>
        </w:rPr>
        <w:t xml:space="preserve"> be required.</w:t>
      </w:r>
    </w:p>
  </w:footnote>
  <w:footnote w:id="4">
    <w:p w14:paraId="137A9887" w14:textId="384CDF88" w:rsidR="00A60C13" w:rsidRPr="00CD0A49" w:rsidRDefault="00A60C13">
      <w:pPr>
        <w:pStyle w:val="FootnoteText"/>
        <w:rPr>
          <w:rFonts w:ascii="Arial" w:hAnsi="Arial" w:cs="Arial"/>
          <w:color w:val="808080" w:themeColor="background1" w:themeShade="80"/>
          <w:sz w:val="18"/>
          <w:szCs w:val="18"/>
          <w:lang w:val="en-US"/>
        </w:rPr>
      </w:pPr>
      <w:r w:rsidRPr="00CD0A49">
        <w:rPr>
          <w:rStyle w:val="FootnoteReference"/>
          <w:rFonts w:ascii="Arial" w:hAnsi="Arial" w:cs="Arial"/>
          <w:color w:val="808080" w:themeColor="background1" w:themeShade="80"/>
          <w:sz w:val="18"/>
          <w:szCs w:val="18"/>
          <w:highlight w:val="yellow"/>
        </w:rPr>
        <w:footnoteRef/>
      </w:r>
      <w:r w:rsidRPr="00CD0A49">
        <w:rPr>
          <w:rFonts w:ascii="Arial" w:hAnsi="Arial" w:cs="Arial"/>
          <w:color w:val="808080" w:themeColor="background1" w:themeShade="80"/>
          <w:sz w:val="18"/>
          <w:szCs w:val="18"/>
          <w:highlight w:val="yellow"/>
        </w:rPr>
        <w:t xml:space="preserve"> </w:t>
      </w:r>
      <w:r w:rsidRPr="00CD0A49">
        <w:rPr>
          <w:rFonts w:ascii="Arial" w:hAnsi="Arial" w:cs="Arial"/>
          <w:color w:val="808080" w:themeColor="background1" w:themeShade="80"/>
          <w:sz w:val="18"/>
          <w:szCs w:val="18"/>
          <w:highlight w:val="yellow"/>
          <w:lang w:val="en-US"/>
        </w:rPr>
        <w:t>Include a sample size determination if possible</w:t>
      </w:r>
    </w:p>
  </w:footnote>
  <w:footnote w:id="5">
    <w:p w14:paraId="0F1D5C31" w14:textId="1FB2B5B5" w:rsidR="00742021" w:rsidRPr="00CD0A49" w:rsidRDefault="00742021">
      <w:pPr>
        <w:pStyle w:val="FootnoteText"/>
        <w:rPr>
          <w:rFonts w:ascii="Arial" w:hAnsi="Arial" w:cs="Arial"/>
          <w:color w:val="808080" w:themeColor="background1" w:themeShade="80"/>
          <w:sz w:val="18"/>
          <w:szCs w:val="18"/>
          <w:lang w:val="en-US"/>
        </w:rPr>
      </w:pPr>
      <w:r w:rsidRPr="00CD0A49">
        <w:rPr>
          <w:rStyle w:val="FootnoteReference"/>
          <w:rFonts w:ascii="Arial" w:hAnsi="Arial" w:cs="Arial"/>
          <w:color w:val="808080" w:themeColor="background1" w:themeShade="80"/>
          <w:sz w:val="18"/>
          <w:szCs w:val="18"/>
          <w:highlight w:val="yellow"/>
        </w:rPr>
        <w:footnoteRef/>
      </w:r>
      <w:r w:rsidRPr="00CD0A49">
        <w:rPr>
          <w:rFonts w:ascii="Arial" w:hAnsi="Arial" w:cs="Arial"/>
          <w:color w:val="808080" w:themeColor="background1" w:themeShade="80"/>
          <w:sz w:val="18"/>
          <w:szCs w:val="18"/>
          <w:highlight w:val="yellow"/>
        </w:rPr>
        <w:t xml:space="preserve"> </w:t>
      </w:r>
      <w:r w:rsidRPr="00CD0A49">
        <w:rPr>
          <w:rFonts w:ascii="Arial" w:hAnsi="Arial" w:cs="Arial"/>
          <w:color w:val="808080" w:themeColor="background1" w:themeShade="80"/>
          <w:sz w:val="18"/>
          <w:szCs w:val="18"/>
          <w:highlight w:val="yellow"/>
          <w:lang w:val="en-US"/>
        </w:rPr>
        <w:t xml:space="preserve">See NICE Example, page </w:t>
      </w:r>
      <w:r w:rsidR="00CD0A49" w:rsidRPr="00CD0A49">
        <w:rPr>
          <w:rFonts w:ascii="Arial" w:hAnsi="Arial" w:cs="Arial"/>
          <w:color w:val="808080" w:themeColor="background1" w:themeShade="80"/>
          <w:sz w:val="18"/>
          <w:szCs w:val="18"/>
          <w:highlight w:val="yellow"/>
          <w:lang w:val="en-US"/>
        </w:rPr>
        <w:t>16 onwards</w:t>
      </w:r>
      <w:r w:rsidRPr="00CD0A49">
        <w:rPr>
          <w:rFonts w:ascii="Arial" w:hAnsi="Arial" w:cs="Arial"/>
          <w:color w:val="808080" w:themeColor="background1" w:themeShade="80"/>
          <w:sz w:val="18"/>
          <w:szCs w:val="18"/>
          <w:highlight w:val="yellow"/>
          <w:lang w:val="en-US"/>
        </w:rPr>
        <w:t xml:space="preserve"> </w:t>
      </w:r>
      <w:hyperlink r:id="rId1" w:history="1">
        <w:r w:rsidRPr="00CD0A49">
          <w:rPr>
            <w:rStyle w:val="Hyperlink"/>
            <w:rFonts w:ascii="Arial" w:hAnsi="Arial" w:cs="Arial"/>
            <w:color w:val="808080" w:themeColor="background1" w:themeShade="80"/>
            <w:sz w:val="18"/>
            <w:szCs w:val="18"/>
            <w:highlight w:val="yellow"/>
            <w:lang w:val="en-US"/>
          </w:rPr>
          <w:t>https://www.nice.org.uk/guidance/hst12/resources/managed-access-agreement-pdf-6968825245</w:t>
        </w:r>
      </w:hyperlink>
      <w:r w:rsidRPr="00CD0A49">
        <w:rPr>
          <w:rFonts w:ascii="Arial" w:hAnsi="Arial" w:cs="Arial"/>
          <w:color w:val="808080" w:themeColor="background1" w:themeShade="80"/>
          <w:sz w:val="18"/>
          <w:szCs w:val="18"/>
          <w:lang w:val="en-US"/>
        </w:rPr>
        <w:t xml:space="preserve"> </w:t>
      </w:r>
    </w:p>
  </w:footnote>
  <w:footnote w:id="6">
    <w:p w14:paraId="7BCA1458" w14:textId="12F62E33" w:rsidR="00CC3EA7" w:rsidRPr="00083BE1" w:rsidRDefault="00CC3EA7">
      <w:pPr>
        <w:pStyle w:val="FootnoteText"/>
        <w:rPr>
          <w:rFonts w:ascii="Arial" w:hAnsi="Arial" w:cs="Arial"/>
          <w:sz w:val="18"/>
          <w:szCs w:val="18"/>
          <w:lang w:val="en-US"/>
        </w:rPr>
      </w:pPr>
      <w:r w:rsidRPr="00083BE1">
        <w:rPr>
          <w:rStyle w:val="FootnoteReference"/>
          <w:rFonts w:ascii="Arial" w:hAnsi="Arial" w:cs="Arial"/>
          <w:sz w:val="18"/>
          <w:szCs w:val="18"/>
        </w:rPr>
        <w:footnoteRef/>
      </w:r>
      <w:r w:rsidRPr="00083BE1">
        <w:rPr>
          <w:rFonts w:ascii="Arial" w:hAnsi="Arial" w:cs="Arial"/>
          <w:sz w:val="18"/>
          <w:szCs w:val="18"/>
        </w:rPr>
        <w:t xml:space="preserve"> </w:t>
      </w:r>
      <w:r w:rsidRPr="00083BE1">
        <w:rPr>
          <w:rFonts w:ascii="Arial" w:hAnsi="Arial" w:cs="Arial"/>
          <w:sz w:val="18"/>
          <w:szCs w:val="18"/>
          <w:lang w:val="en-US"/>
        </w:rPr>
        <w:t>E.g. European Reference Network, Specialist Society</w:t>
      </w:r>
    </w:p>
  </w:footnote>
  <w:footnote w:id="7">
    <w:p w14:paraId="65575FD9" w14:textId="4610C1C5" w:rsidR="00394777" w:rsidRPr="00394777" w:rsidRDefault="00394777">
      <w:pPr>
        <w:pStyle w:val="FootnoteText"/>
        <w:rPr>
          <w:lang w:val="en-US"/>
        </w:rPr>
      </w:pPr>
      <w:r>
        <w:rPr>
          <w:rStyle w:val="FootnoteReference"/>
        </w:rPr>
        <w:footnoteRef/>
      </w:r>
      <w:r>
        <w:t xml:space="preserve"> </w:t>
      </w:r>
      <w:r w:rsidRPr="00CD0A49">
        <w:rPr>
          <w:rFonts w:ascii="Arial" w:hAnsi="Arial" w:cs="Arial"/>
          <w:color w:val="808080" w:themeColor="background1" w:themeShade="80"/>
          <w:sz w:val="18"/>
          <w:szCs w:val="18"/>
          <w:highlight w:val="cyan"/>
          <w:lang w:val="en-US"/>
        </w:rPr>
        <w:t>Add link to Monitoring Committee ToR</w:t>
      </w:r>
    </w:p>
  </w:footnote>
  <w:footnote w:id="8">
    <w:p w14:paraId="486344BF" w14:textId="1CF257B2" w:rsidR="00065203" w:rsidRPr="00083BE1" w:rsidRDefault="00065203" w:rsidP="00065203">
      <w:pPr>
        <w:pStyle w:val="FootnoteText"/>
        <w:rPr>
          <w:rFonts w:ascii="Arial" w:hAnsi="Arial" w:cs="Arial"/>
          <w:sz w:val="18"/>
          <w:szCs w:val="18"/>
          <w:lang w:val="en-US"/>
        </w:rPr>
      </w:pPr>
      <w:r w:rsidRPr="00083BE1">
        <w:rPr>
          <w:rStyle w:val="FootnoteReference"/>
          <w:rFonts w:ascii="Arial" w:hAnsi="Arial" w:cs="Arial"/>
          <w:sz w:val="18"/>
          <w:szCs w:val="18"/>
        </w:rPr>
        <w:footnoteRef/>
      </w:r>
      <w:r w:rsidRPr="00083BE1">
        <w:rPr>
          <w:rFonts w:ascii="Arial" w:hAnsi="Arial" w:cs="Arial"/>
          <w:sz w:val="18"/>
          <w:szCs w:val="18"/>
        </w:rPr>
        <w:t xml:space="preserve"> </w:t>
      </w:r>
      <w:r w:rsidRPr="00083BE1">
        <w:rPr>
          <w:rFonts w:ascii="Arial" w:hAnsi="Arial" w:cs="Arial"/>
          <w:sz w:val="18"/>
          <w:szCs w:val="18"/>
          <w:lang w:val="en-US"/>
        </w:rPr>
        <w:t xml:space="preserve">E.g. eligibility criteria, safety issues to be considered at </w:t>
      </w:r>
      <w:r w:rsidR="00F94714" w:rsidRPr="00083BE1">
        <w:rPr>
          <w:rFonts w:ascii="Arial" w:hAnsi="Arial" w:cs="Arial"/>
          <w:sz w:val="18"/>
          <w:szCs w:val="18"/>
          <w:lang w:val="en-US"/>
        </w:rPr>
        <w:t>discontinuation</w:t>
      </w:r>
    </w:p>
  </w:footnote>
  <w:footnote w:id="9">
    <w:p w14:paraId="79B8F76B" w14:textId="105ECC51" w:rsidR="00E700D7" w:rsidRPr="00E700D7" w:rsidRDefault="00E700D7">
      <w:pPr>
        <w:pStyle w:val="FootnoteText"/>
        <w:rPr>
          <w:rFonts w:ascii="Arial" w:hAnsi="Arial" w:cs="Arial"/>
          <w:i/>
          <w:iCs/>
          <w:sz w:val="18"/>
          <w:szCs w:val="18"/>
          <w:lang w:val="en-US"/>
        </w:rPr>
      </w:pPr>
      <w:r w:rsidRPr="00E700D7">
        <w:rPr>
          <w:rStyle w:val="FootnoteReference"/>
          <w:rFonts w:ascii="Arial" w:hAnsi="Arial" w:cs="Arial"/>
          <w:i/>
          <w:iCs/>
          <w:sz w:val="18"/>
          <w:szCs w:val="18"/>
          <w:highlight w:val="cyan"/>
        </w:rPr>
        <w:footnoteRef/>
      </w:r>
      <w:r w:rsidRPr="00E700D7">
        <w:rPr>
          <w:rFonts w:ascii="Arial" w:hAnsi="Arial" w:cs="Arial"/>
          <w:i/>
          <w:iCs/>
          <w:sz w:val="18"/>
          <w:szCs w:val="18"/>
          <w:highlight w:val="cyan"/>
        </w:rPr>
        <w:t xml:space="preserve"> </w:t>
      </w:r>
      <w:r w:rsidRPr="00E700D7">
        <w:rPr>
          <w:rFonts w:ascii="Arial" w:hAnsi="Arial" w:cs="Arial"/>
          <w:i/>
          <w:iCs/>
          <w:sz w:val="18"/>
          <w:szCs w:val="18"/>
          <w:highlight w:val="cyan"/>
          <w:lang w:val="en-US"/>
        </w:rPr>
        <w:t>Link to</w:t>
      </w:r>
      <w:r w:rsidR="00394777">
        <w:rPr>
          <w:rFonts w:ascii="Arial" w:hAnsi="Arial" w:cs="Arial"/>
          <w:i/>
          <w:iCs/>
          <w:sz w:val="18"/>
          <w:szCs w:val="18"/>
          <w:highlight w:val="cyan"/>
          <w:lang w:val="en-US"/>
        </w:rPr>
        <w:t xml:space="preserve"> patient group submission template to</w:t>
      </w:r>
      <w:r w:rsidRPr="00E700D7">
        <w:rPr>
          <w:rFonts w:ascii="Arial" w:hAnsi="Arial" w:cs="Arial"/>
          <w:i/>
          <w:iCs/>
          <w:sz w:val="18"/>
          <w:szCs w:val="18"/>
          <w:highlight w:val="cyan"/>
          <w:lang w:val="en-US"/>
        </w:rPr>
        <w:t xml:space="preserve"> be added after consultation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3C1A0" w14:textId="77777777" w:rsidR="00BE486E" w:rsidRDefault="00BE4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0C9F" w14:textId="4D3FD787" w:rsidR="00346795" w:rsidRPr="008D54D9" w:rsidRDefault="00346795" w:rsidP="00346795">
    <w:pPr>
      <w:jc w:val="center"/>
      <w:rPr>
        <w:rFonts w:ascii="Arial" w:hAnsi="Arial" w:cs="Arial"/>
        <w:i/>
        <w:iCs/>
        <w:lang w:val="en-US"/>
      </w:rPr>
    </w:pPr>
    <w:r w:rsidRPr="008D54D9">
      <w:rPr>
        <w:rFonts w:ascii="Arial" w:hAnsi="Arial" w:cs="Arial"/>
        <w:i/>
        <w:iCs/>
        <w:lang w:val="en-US"/>
      </w:rPr>
      <w:t>Public Document</w:t>
    </w:r>
  </w:p>
  <w:p w14:paraId="630BFE9D" w14:textId="26C42157" w:rsidR="00346795" w:rsidRDefault="00346795" w:rsidP="00346795">
    <w:pPr>
      <w:pStyle w:val="Header"/>
      <w:jc w:val="center"/>
    </w:pPr>
  </w:p>
  <w:p w14:paraId="7B83319A" w14:textId="77777777" w:rsidR="00346795" w:rsidRDefault="003467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8B559" w14:textId="77777777" w:rsidR="00BE486E" w:rsidRDefault="00BE4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D0126"/>
    <w:multiLevelType w:val="hybridMultilevel"/>
    <w:tmpl w:val="8260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41894"/>
    <w:multiLevelType w:val="hybridMultilevel"/>
    <w:tmpl w:val="4D4CC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B90D1D"/>
    <w:multiLevelType w:val="hybridMultilevel"/>
    <w:tmpl w:val="7AE8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A6406"/>
    <w:multiLevelType w:val="multilevel"/>
    <w:tmpl w:val="6BEA8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1623FC9"/>
    <w:multiLevelType w:val="multilevel"/>
    <w:tmpl w:val="19483946"/>
    <w:lvl w:ilvl="0">
      <w:start w:val="1"/>
      <w:numFmt w:val="decimal"/>
      <w:pStyle w:val="Style1"/>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3D92808"/>
    <w:multiLevelType w:val="hybridMultilevel"/>
    <w:tmpl w:val="AD260FBC"/>
    <w:lvl w:ilvl="0" w:tplc="6E0675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D2F84"/>
    <w:multiLevelType w:val="hybridMultilevel"/>
    <w:tmpl w:val="2400940C"/>
    <w:lvl w:ilvl="0" w:tplc="4CEC638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BB63FA"/>
    <w:multiLevelType w:val="hybridMultilevel"/>
    <w:tmpl w:val="7328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2D37B9"/>
    <w:multiLevelType w:val="hybridMultilevel"/>
    <w:tmpl w:val="D6FE83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8"/>
  </w:num>
  <w:num w:numId="5">
    <w:abstractNumId w:val="0"/>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15"/>
    <w:rsid w:val="00013824"/>
    <w:rsid w:val="0002615F"/>
    <w:rsid w:val="00043B66"/>
    <w:rsid w:val="00056B3D"/>
    <w:rsid w:val="00065203"/>
    <w:rsid w:val="00083BE1"/>
    <w:rsid w:val="000922C7"/>
    <w:rsid w:val="000C2EEB"/>
    <w:rsid w:val="0010150A"/>
    <w:rsid w:val="00110BC6"/>
    <w:rsid w:val="001271AD"/>
    <w:rsid w:val="001474EA"/>
    <w:rsid w:val="0016222A"/>
    <w:rsid w:val="00177DD9"/>
    <w:rsid w:val="001A76D8"/>
    <w:rsid w:val="001B1866"/>
    <w:rsid w:val="001B4E56"/>
    <w:rsid w:val="001F36AB"/>
    <w:rsid w:val="001F4D2C"/>
    <w:rsid w:val="00211DB1"/>
    <w:rsid w:val="00266688"/>
    <w:rsid w:val="00266EF6"/>
    <w:rsid w:val="0028478A"/>
    <w:rsid w:val="002A36EC"/>
    <w:rsid w:val="002A6BA2"/>
    <w:rsid w:val="002F78D5"/>
    <w:rsid w:val="003053CB"/>
    <w:rsid w:val="00325180"/>
    <w:rsid w:val="00336C71"/>
    <w:rsid w:val="00346795"/>
    <w:rsid w:val="0035751B"/>
    <w:rsid w:val="00394777"/>
    <w:rsid w:val="003A4B80"/>
    <w:rsid w:val="003D0507"/>
    <w:rsid w:val="003D0508"/>
    <w:rsid w:val="00402D3C"/>
    <w:rsid w:val="004246D7"/>
    <w:rsid w:val="004412F3"/>
    <w:rsid w:val="00454CB6"/>
    <w:rsid w:val="00455A00"/>
    <w:rsid w:val="00466FA9"/>
    <w:rsid w:val="00481B93"/>
    <w:rsid w:val="004972B4"/>
    <w:rsid w:val="004C5D3F"/>
    <w:rsid w:val="00514D6A"/>
    <w:rsid w:val="00577DDD"/>
    <w:rsid w:val="0058500D"/>
    <w:rsid w:val="005949F3"/>
    <w:rsid w:val="00597674"/>
    <w:rsid w:val="005D2ABD"/>
    <w:rsid w:val="005D668B"/>
    <w:rsid w:val="005E4F92"/>
    <w:rsid w:val="00603D14"/>
    <w:rsid w:val="00611A33"/>
    <w:rsid w:val="006132A8"/>
    <w:rsid w:val="0064487F"/>
    <w:rsid w:val="006742F2"/>
    <w:rsid w:val="00680023"/>
    <w:rsid w:val="00683550"/>
    <w:rsid w:val="00694468"/>
    <w:rsid w:val="006D605E"/>
    <w:rsid w:val="006F3F31"/>
    <w:rsid w:val="007129CA"/>
    <w:rsid w:val="00723621"/>
    <w:rsid w:val="00742021"/>
    <w:rsid w:val="00767EA1"/>
    <w:rsid w:val="00780D6C"/>
    <w:rsid w:val="007810B4"/>
    <w:rsid w:val="007A3B31"/>
    <w:rsid w:val="007B6D23"/>
    <w:rsid w:val="007C1B37"/>
    <w:rsid w:val="007F2F9B"/>
    <w:rsid w:val="007F75A5"/>
    <w:rsid w:val="007F7FE3"/>
    <w:rsid w:val="008217F9"/>
    <w:rsid w:val="008379B7"/>
    <w:rsid w:val="00855D1F"/>
    <w:rsid w:val="008B2BBF"/>
    <w:rsid w:val="008B6C66"/>
    <w:rsid w:val="008D54D9"/>
    <w:rsid w:val="008F7062"/>
    <w:rsid w:val="0092283C"/>
    <w:rsid w:val="009B1F3A"/>
    <w:rsid w:val="009C2807"/>
    <w:rsid w:val="009D38FE"/>
    <w:rsid w:val="009F2729"/>
    <w:rsid w:val="00A041A7"/>
    <w:rsid w:val="00A0692A"/>
    <w:rsid w:val="00A247DD"/>
    <w:rsid w:val="00A26354"/>
    <w:rsid w:val="00A520DB"/>
    <w:rsid w:val="00A60C13"/>
    <w:rsid w:val="00A63148"/>
    <w:rsid w:val="00AE51DB"/>
    <w:rsid w:val="00AE5F5E"/>
    <w:rsid w:val="00B261A3"/>
    <w:rsid w:val="00B512DB"/>
    <w:rsid w:val="00B60086"/>
    <w:rsid w:val="00B728B5"/>
    <w:rsid w:val="00B73D86"/>
    <w:rsid w:val="00B83039"/>
    <w:rsid w:val="00B87CE6"/>
    <w:rsid w:val="00BD549F"/>
    <w:rsid w:val="00BE486E"/>
    <w:rsid w:val="00BF6182"/>
    <w:rsid w:val="00C22673"/>
    <w:rsid w:val="00C57EA9"/>
    <w:rsid w:val="00C57F58"/>
    <w:rsid w:val="00C60C62"/>
    <w:rsid w:val="00C64ACC"/>
    <w:rsid w:val="00C935EA"/>
    <w:rsid w:val="00C96326"/>
    <w:rsid w:val="00CC1456"/>
    <w:rsid w:val="00CC3EA7"/>
    <w:rsid w:val="00CD0A49"/>
    <w:rsid w:val="00CE358D"/>
    <w:rsid w:val="00CF3D5D"/>
    <w:rsid w:val="00D121CF"/>
    <w:rsid w:val="00D36ED7"/>
    <w:rsid w:val="00D91F98"/>
    <w:rsid w:val="00DA349E"/>
    <w:rsid w:val="00DA600A"/>
    <w:rsid w:val="00DB6AC1"/>
    <w:rsid w:val="00E13896"/>
    <w:rsid w:val="00E3143F"/>
    <w:rsid w:val="00E324A0"/>
    <w:rsid w:val="00E700D7"/>
    <w:rsid w:val="00E75452"/>
    <w:rsid w:val="00E82215"/>
    <w:rsid w:val="00E84719"/>
    <w:rsid w:val="00EA76A8"/>
    <w:rsid w:val="00EB046E"/>
    <w:rsid w:val="00EF7329"/>
    <w:rsid w:val="00F237C0"/>
    <w:rsid w:val="00F65629"/>
    <w:rsid w:val="00F67E75"/>
    <w:rsid w:val="00F75D26"/>
    <w:rsid w:val="00F94714"/>
    <w:rsid w:val="00F97F6D"/>
    <w:rsid w:val="00FC593D"/>
    <w:rsid w:val="00FE6830"/>
    <w:rsid w:val="00FF3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530C"/>
  <w15:chartTrackingRefBased/>
  <w15:docId w15:val="{E4ED1981-8064-423E-B436-D73A481D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B3D"/>
    <w:pPr>
      <w:keepNext/>
      <w:keepLines/>
      <w:spacing w:before="240" w:after="0" w:line="240" w:lineRule="auto"/>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056B3D"/>
    <w:pPr>
      <w:keepNext/>
      <w:keepLines/>
      <w:spacing w:before="40" w:after="0"/>
      <w:outlineLvl w:val="1"/>
    </w:pPr>
    <w:rPr>
      <w:rFonts w:ascii="Arial" w:eastAsiaTheme="majorEastAsia" w:hAnsi="Arial"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D0508"/>
    <w:pPr>
      <w:numPr>
        <w:numId w:val="1"/>
      </w:numPr>
    </w:pPr>
    <w:rPr>
      <w:b w:val="0"/>
    </w:rPr>
  </w:style>
  <w:style w:type="character" w:customStyle="1" w:styleId="Heading1Char">
    <w:name w:val="Heading 1 Char"/>
    <w:basedOn w:val="DefaultParagraphFont"/>
    <w:link w:val="Heading1"/>
    <w:uiPriority w:val="9"/>
    <w:rsid w:val="00056B3D"/>
    <w:rPr>
      <w:rFonts w:ascii="Arial" w:eastAsiaTheme="majorEastAsia" w:hAnsi="Arial" w:cstheme="majorBidi"/>
      <w:b/>
      <w:color w:val="000000" w:themeColor="text1"/>
      <w:sz w:val="24"/>
      <w:szCs w:val="32"/>
    </w:rPr>
  </w:style>
  <w:style w:type="table" w:styleId="TableGrid">
    <w:name w:val="Table Grid"/>
    <w:basedOn w:val="TableNormal"/>
    <w:rsid w:val="00E82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2F3"/>
  </w:style>
  <w:style w:type="paragraph" w:styleId="Footer">
    <w:name w:val="footer"/>
    <w:basedOn w:val="Normal"/>
    <w:link w:val="FooterChar"/>
    <w:uiPriority w:val="99"/>
    <w:unhideWhenUsed/>
    <w:rsid w:val="00441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2F3"/>
  </w:style>
  <w:style w:type="character" w:styleId="CommentReference">
    <w:name w:val="annotation reference"/>
    <w:basedOn w:val="DefaultParagraphFont"/>
    <w:uiPriority w:val="99"/>
    <w:semiHidden/>
    <w:unhideWhenUsed/>
    <w:rsid w:val="00CE358D"/>
    <w:rPr>
      <w:sz w:val="16"/>
      <w:szCs w:val="16"/>
    </w:rPr>
  </w:style>
  <w:style w:type="paragraph" w:styleId="CommentText">
    <w:name w:val="annotation text"/>
    <w:basedOn w:val="Normal"/>
    <w:link w:val="CommentTextChar"/>
    <w:uiPriority w:val="99"/>
    <w:semiHidden/>
    <w:unhideWhenUsed/>
    <w:rsid w:val="00CE358D"/>
    <w:pPr>
      <w:spacing w:line="240" w:lineRule="auto"/>
    </w:pPr>
    <w:rPr>
      <w:sz w:val="20"/>
      <w:szCs w:val="20"/>
    </w:rPr>
  </w:style>
  <w:style w:type="character" w:customStyle="1" w:styleId="CommentTextChar">
    <w:name w:val="Comment Text Char"/>
    <w:basedOn w:val="DefaultParagraphFont"/>
    <w:link w:val="CommentText"/>
    <w:uiPriority w:val="99"/>
    <w:semiHidden/>
    <w:rsid w:val="00CE358D"/>
    <w:rPr>
      <w:sz w:val="20"/>
      <w:szCs w:val="20"/>
    </w:rPr>
  </w:style>
  <w:style w:type="paragraph" w:styleId="CommentSubject">
    <w:name w:val="annotation subject"/>
    <w:basedOn w:val="CommentText"/>
    <w:next w:val="CommentText"/>
    <w:link w:val="CommentSubjectChar"/>
    <w:uiPriority w:val="99"/>
    <w:semiHidden/>
    <w:unhideWhenUsed/>
    <w:rsid w:val="00CE358D"/>
    <w:rPr>
      <w:b/>
      <w:bCs/>
    </w:rPr>
  </w:style>
  <w:style w:type="character" w:customStyle="1" w:styleId="CommentSubjectChar">
    <w:name w:val="Comment Subject Char"/>
    <w:basedOn w:val="CommentTextChar"/>
    <w:link w:val="CommentSubject"/>
    <w:uiPriority w:val="99"/>
    <w:semiHidden/>
    <w:rsid w:val="00CE358D"/>
    <w:rPr>
      <w:b/>
      <w:bCs/>
      <w:sz w:val="20"/>
      <w:szCs w:val="20"/>
    </w:rPr>
  </w:style>
  <w:style w:type="paragraph" w:styleId="BalloonText">
    <w:name w:val="Balloon Text"/>
    <w:basedOn w:val="Normal"/>
    <w:link w:val="BalloonTextChar"/>
    <w:uiPriority w:val="99"/>
    <w:semiHidden/>
    <w:unhideWhenUsed/>
    <w:rsid w:val="00CE3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58D"/>
    <w:rPr>
      <w:rFonts w:ascii="Segoe UI" w:hAnsi="Segoe UI" w:cs="Segoe UI"/>
      <w:sz w:val="18"/>
      <w:szCs w:val="18"/>
    </w:rPr>
  </w:style>
  <w:style w:type="paragraph" w:styleId="ListParagraph">
    <w:name w:val="List Paragraph"/>
    <w:basedOn w:val="Normal"/>
    <w:uiPriority w:val="34"/>
    <w:qFormat/>
    <w:rsid w:val="00325180"/>
    <w:pPr>
      <w:ind w:left="720"/>
      <w:contextualSpacing/>
    </w:pPr>
  </w:style>
  <w:style w:type="paragraph" w:styleId="FootnoteText">
    <w:name w:val="footnote text"/>
    <w:basedOn w:val="Normal"/>
    <w:link w:val="FootnoteTextChar"/>
    <w:semiHidden/>
    <w:unhideWhenUsed/>
    <w:rsid w:val="0064487F"/>
    <w:pPr>
      <w:spacing w:after="0" w:line="240" w:lineRule="auto"/>
    </w:pPr>
    <w:rPr>
      <w:sz w:val="20"/>
      <w:szCs w:val="20"/>
    </w:rPr>
  </w:style>
  <w:style w:type="character" w:customStyle="1" w:styleId="FootnoteTextChar">
    <w:name w:val="Footnote Text Char"/>
    <w:basedOn w:val="DefaultParagraphFont"/>
    <w:link w:val="FootnoteText"/>
    <w:semiHidden/>
    <w:rsid w:val="0064487F"/>
    <w:rPr>
      <w:sz w:val="20"/>
      <w:szCs w:val="20"/>
    </w:rPr>
  </w:style>
  <w:style w:type="character" w:styleId="FootnoteReference">
    <w:name w:val="footnote reference"/>
    <w:basedOn w:val="DefaultParagraphFont"/>
    <w:semiHidden/>
    <w:unhideWhenUsed/>
    <w:rsid w:val="0064487F"/>
    <w:rPr>
      <w:vertAlign w:val="superscript"/>
    </w:rPr>
  </w:style>
  <w:style w:type="character" w:customStyle="1" w:styleId="Heading2Char">
    <w:name w:val="Heading 2 Char"/>
    <w:basedOn w:val="DefaultParagraphFont"/>
    <w:link w:val="Heading2"/>
    <w:uiPriority w:val="9"/>
    <w:rsid w:val="00056B3D"/>
    <w:rPr>
      <w:rFonts w:ascii="Arial" w:eastAsiaTheme="majorEastAsia" w:hAnsi="Arial" w:cstheme="majorBidi"/>
      <w:b/>
      <w:i/>
      <w:szCs w:val="26"/>
    </w:rPr>
  </w:style>
  <w:style w:type="paragraph" w:styleId="TOCHeading">
    <w:name w:val="TOC Heading"/>
    <w:basedOn w:val="Heading1"/>
    <w:next w:val="Normal"/>
    <w:uiPriority w:val="39"/>
    <w:unhideWhenUsed/>
    <w:qFormat/>
    <w:rsid w:val="004246D7"/>
    <w:pPr>
      <w:outlineLvl w:val="9"/>
    </w:pPr>
    <w:rPr>
      <w:lang w:val="en-US"/>
    </w:rPr>
  </w:style>
  <w:style w:type="paragraph" w:styleId="TOC1">
    <w:name w:val="toc 1"/>
    <w:basedOn w:val="Normal"/>
    <w:next w:val="Normal"/>
    <w:autoRedefine/>
    <w:uiPriority w:val="39"/>
    <w:unhideWhenUsed/>
    <w:rsid w:val="004246D7"/>
    <w:pPr>
      <w:spacing w:after="100"/>
    </w:pPr>
  </w:style>
  <w:style w:type="paragraph" w:styleId="TOC2">
    <w:name w:val="toc 2"/>
    <w:basedOn w:val="Normal"/>
    <w:next w:val="Normal"/>
    <w:autoRedefine/>
    <w:uiPriority w:val="39"/>
    <w:unhideWhenUsed/>
    <w:rsid w:val="004246D7"/>
    <w:pPr>
      <w:spacing w:after="100"/>
      <w:ind w:left="220"/>
    </w:pPr>
  </w:style>
  <w:style w:type="character" w:styleId="Hyperlink">
    <w:name w:val="Hyperlink"/>
    <w:basedOn w:val="DefaultParagraphFont"/>
    <w:uiPriority w:val="99"/>
    <w:unhideWhenUsed/>
    <w:rsid w:val="004246D7"/>
    <w:rPr>
      <w:color w:val="0563C1" w:themeColor="hyperlink"/>
      <w:u w:val="single"/>
    </w:rPr>
  </w:style>
  <w:style w:type="character" w:styleId="UnresolvedMention">
    <w:name w:val="Unresolved Mention"/>
    <w:basedOn w:val="DefaultParagraphFont"/>
    <w:uiPriority w:val="99"/>
    <w:semiHidden/>
    <w:unhideWhenUsed/>
    <w:rsid w:val="00B83039"/>
    <w:rPr>
      <w:color w:val="605E5C"/>
      <w:shd w:val="clear" w:color="auto" w:fill="E1DFDD"/>
    </w:rPr>
  </w:style>
  <w:style w:type="character" w:styleId="FollowedHyperlink">
    <w:name w:val="FollowedHyperlink"/>
    <w:basedOn w:val="DefaultParagraphFont"/>
    <w:uiPriority w:val="99"/>
    <w:semiHidden/>
    <w:unhideWhenUsed/>
    <w:rsid w:val="00577D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422994b-53f1-40f8-a3df-62dbcbf28377.filesusr.com/ugd/8acb9b_c238f04593f547e585a1fcaca3f56658.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nice.org.uk/guidance/hst12/resources/managed-access-agreement-pdf-6968825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31CF9-428F-40DB-9843-FDB2039C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2308</Words>
  <Characters>13157</Characters>
  <Application>Microsoft Office Word</Application>
  <DocSecurity>0</DocSecurity>
  <Lines>109</Lines>
  <Paragraphs>30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Facey</dc:creator>
  <cp:keywords/>
  <dc:description/>
  <cp:lastModifiedBy>Karen Facey</cp:lastModifiedBy>
  <cp:revision>4</cp:revision>
  <cp:lastPrinted>2020-11-29T14:38:00Z</cp:lastPrinted>
  <dcterms:created xsi:type="dcterms:W3CDTF">2021-01-05T11:32:00Z</dcterms:created>
  <dcterms:modified xsi:type="dcterms:W3CDTF">2021-01-05T12:50:00Z</dcterms:modified>
</cp:coreProperties>
</file>